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34D0C4" w14:textId="696CEC5F" w:rsidR="004330C6" w:rsidRPr="006A77C4" w:rsidRDefault="003920A4" w:rsidP="003817D3">
      <w:pPr>
        <w:rPr>
          <w:rFonts w:ascii="Arial" w:hAnsi="Arial"/>
          <w:b/>
          <w:color w:val="000000" w:themeColor="text1"/>
          <w:sz w:val="28"/>
          <w:bdr w:val="none" w:sz="0" w:space="0" w:color="auto" w:frame="1"/>
          <w:lang w:val="en-US"/>
        </w:rPr>
      </w:pPr>
      <w:r>
        <w:rPr>
          <w:rFonts w:ascii="Calibri" w:hAnsi="Calibri"/>
          <w:sz w:val="52"/>
          <w:lang w:val="en"/>
        </w:rPr>
        <w:t xml:space="preserve">Comunicato stampa </w:t>
      </w:r>
      <w:r>
        <w:rPr>
          <w:rFonts w:ascii="Calibri" w:hAnsi="Calibri"/>
          <w:sz w:val="52"/>
          <w:lang w:val="en"/>
        </w:rPr>
        <w:tab/>
      </w:r>
    </w:p>
    <w:p w14:paraId="6339F83F" w14:textId="77777777" w:rsidR="004330C6" w:rsidRPr="006A77C4" w:rsidRDefault="004330C6" w:rsidP="003817D3">
      <w:pPr>
        <w:rPr>
          <w:rFonts w:ascii="Arial" w:hAnsi="Arial"/>
          <w:b/>
          <w:color w:val="000000" w:themeColor="text1"/>
          <w:sz w:val="28"/>
          <w:bdr w:val="none" w:sz="0" w:space="0" w:color="auto" w:frame="1"/>
          <w:lang w:val="en-US"/>
        </w:rPr>
      </w:pPr>
    </w:p>
    <w:p w14:paraId="41F56B45" w14:textId="77777777" w:rsidR="004330C6" w:rsidRPr="006A77C4" w:rsidRDefault="004330C6" w:rsidP="003817D3">
      <w:pPr>
        <w:rPr>
          <w:rFonts w:ascii="Arial" w:hAnsi="Arial"/>
          <w:b/>
          <w:color w:val="000000" w:themeColor="text1"/>
          <w:sz w:val="28"/>
          <w:bdr w:val="none" w:sz="0" w:space="0" w:color="auto" w:frame="1"/>
          <w:lang w:val="en-US"/>
        </w:rPr>
      </w:pPr>
    </w:p>
    <w:p w14:paraId="2F838A73" w14:textId="7161B041" w:rsidR="004968EC" w:rsidRPr="006A77C4" w:rsidRDefault="00785127" w:rsidP="009575BA">
      <w:pPr>
        <w:rPr>
          <w:rFonts w:ascii="Calibri" w:hAnsi="Calibri"/>
          <w:b/>
          <w:color w:val="0D0D0D" w:themeColor="text1" w:themeTint="F2"/>
          <w:sz w:val="44"/>
          <w:bdr w:val="none" w:sz="0" w:space="0" w:color="auto" w:frame="1"/>
          <w:lang w:val="en-US"/>
        </w:rPr>
      </w:pPr>
      <w:r>
        <w:rPr>
          <w:rFonts w:ascii="Calibri" w:hAnsi="Calibri"/>
          <w:b/>
          <w:bCs/>
          <w:color w:val="0D0D0D" w:themeColor="text1" w:themeTint="F2"/>
          <w:sz w:val="44"/>
          <w:bdr w:val="none" w:sz="0" w:space="0" w:color="auto" w:frame="1"/>
          <w:lang w:val="en"/>
        </w:rPr>
        <w:t>Believe in Music, Believe in Live – Adam Hall Group lancia un segnale al Winter NAMM 2021</w:t>
      </w:r>
    </w:p>
    <w:p w14:paraId="6463306C" w14:textId="77777777" w:rsidR="00780A4D" w:rsidRPr="006A77C4" w:rsidRDefault="00780A4D" w:rsidP="00C028A4">
      <w:pPr>
        <w:rPr>
          <w:rFonts w:ascii="Calibri" w:hAnsi="Calibri"/>
          <w:b/>
          <w:color w:val="0D0D0D" w:themeColor="text1" w:themeTint="F2"/>
          <w:sz w:val="44"/>
          <w:bdr w:val="none" w:sz="0" w:space="0" w:color="auto" w:frame="1"/>
          <w:lang w:val="en-US"/>
        </w:rPr>
      </w:pPr>
    </w:p>
    <w:p w14:paraId="3C01C7D9" w14:textId="2E421433" w:rsidR="00DE2B01" w:rsidRPr="006A77C4" w:rsidRDefault="003834DC" w:rsidP="00C028A4">
      <w:pPr>
        <w:rPr>
          <w:rFonts w:ascii="Calibri" w:hAnsi="Calibri"/>
          <w:b/>
          <w:color w:val="0D0D0D" w:themeColor="text1" w:themeTint="F2"/>
          <w:sz w:val="22"/>
          <w:bdr w:val="none" w:sz="0" w:space="0" w:color="auto" w:frame="1"/>
          <w:lang w:val="en-US"/>
        </w:rPr>
      </w:pPr>
      <w:r>
        <w:rPr>
          <w:rFonts w:ascii="Calibri" w:hAnsi="Calibri"/>
          <w:b/>
          <w:bCs/>
          <w:color w:val="0D0D0D" w:themeColor="text1" w:themeTint="F2"/>
          <w:sz w:val="22"/>
          <w:bdr w:val="none" w:sz="0" w:space="0" w:color="auto" w:frame="1"/>
          <w:lang w:val="en"/>
        </w:rPr>
        <w:t xml:space="preserve">Neu-Anspach, Germania – </w:t>
      </w:r>
      <w:r w:rsidR="006A77C4" w:rsidRPr="006A77C4">
        <w:rPr>
          <w:rFonts w:ascii="Calibri" w:hAnsi="Calibri"/>
          <w:b/>
          <w:bCs/>
          <w:color w:val="0D0D0D" w:themeColor="text1" w:themeTint="F2"/>
          <w:sz w:val="22"/>
          <w:bdr w:val="none" w:sz="0" w:space="0" w:color="auto" w:frame="1"/>
          <w:lang w:val="en"/>
        </w:rPr>
        <w:t>15</w:t>
      </w:r>
      <w:r w:rsidRPr="006A77C4">
        <w:rPr>
          <w:rFonts w:ascii="Calibri" w:hAnsi="Calibri"/>
          <w:b/>
          <w:bCs/>
          <w:color w:val="0D0D0D" w:themeColor="text1" w:themeTint="F2"/>
          <w:sz w:val="22"/>
          <w:bdr w:val="none" w:sz="0" w:space="0" w:color="auto" w:frame="1"/>
          <w:lang w:val="en"/>
        </w:rPr>
        <w:t xml:space="preserve"> Gennaio</w:t>
      </w:r>
      <w:r>
        <w:rPr>
          <w:rFonts w:ascii="Calibri" w:hAnsi="Calibri"/>
          <w:b/>
          <w:bCs/>
          <w:color w:val="000000" w:themeColor="text1"/>
          <w:sz w:val="22"/>
          <w:bdr w:val="none" w:sz="0" w:space="0" w:color="auto" w:frame="1"/>
          <w:lang w:val="en"/>
        </w:rPr>
        <w:t xml:space="preserve"> 2021 </w:t>
      </w:r>
      <w:r>
        <w:rPr>
          <w:rFonts w:ascii="Calibri" w:hAnsi="Calibri"/>
          <w:b/>
          <w:bCs/>
          <w:color w:val="0D0D0D" w:themeColor="text1" w:themeTint="F2"/>
          <w:sz w:val="22"/>
          <w:bdr w:val="none" w:sz="0" w:space="0" w:color="auto" w:frame="1"/>
          <w:lang w:val="en"/>
        </w:rPr>
        <w:t>-</w:t>
      </w:r>
      <w:r>
        <w:rPr>
          <w:rFonts w:ascii="Calibri" w:hAnsi="Calibri"/>
          <w:b/>
          <w:bCs/>
          <w:color w:val="0D0D0D" w:themeColor="text1" w:themeTint="F2"/>
          <w:sz w:val="22"/>
          <w:szCs w:val="22"/>
          <w:bdr w:val="none" w:sz="0" w:space="0" w:color="auto" w:frame="1"/>
          <w:lang w:val="en"/>
        </w:rPr>
        <w:t xml:space="preserve"> </w:t>
      </w:r>
      <w:r>
        <w:rPr>
          <w:rFonts w:ascii="Calibri" w:hAnsi="Calibri"/>
          <w:b/>
          <w:bCs/>
          <w:color w:val="0D0D0D" w:themeColor="text1" w:themeTint="F2"/>
          <w:sz w:val="22"/>
          <w:bdr w:val="none" w:sz="0" w:space="0" w:color="auto" w:frame="1"/>
          <w:lang w:val="en"/>
        </w:rPr>
        <w:t xml:space="preserve">Con un evento online di cinque giorni all'insegna del motto "Believe in Music“, quest'anno il Winter NAMM Show affronta gli effetti della pandemia di Coronavirus. Dal 18 al 22 gennaio NAMM riunisce produttori, rivenditori, artisti, influencer, rappresentanti della stampa e appassionati di musica di tutto il mondo in un evento virtuale di prima classe. Anche Adam Hall Group parteciperà alla Believe di Music Week con le sue soluzioni tecnologiche per eventi dei marchi LD Systems, Cameo, Gravity e Palmer. Con il motto leggermente modificato, "Believe in Live", il </w:t>
      </w:r>
      <w:r>
        <w:rPr>
          <w:rFonts w:ascii="Calibri" w:hAnsi="Calibri"/>
          <w:b/>
          <w:bCs/>
          <w:sz w:val="22"/>
          <w:szCs w:val="22"/>
          <w:lang w:val="en"/>
        </w:rPr>
        <w:t xml:space="preserve">fornitore mondiale di tecnologie per eventi lancia un </w:t>
      </w:r>
      <w:r>
        <w:rPr>
          <w:rFonts w:ascii="Calibri" w:hAnsi="Calibri"/>
          <w:b/>
          <w:bCs/>
          <w:color w:val="0D0D0D" w:themeColor="text1" w:themeTint="F2"/>
          <w:sz w:val="22"/>
          <w:bdr w:val="none" w:sz="0" w:space="0" w:color="auto" w:frame="1"/>
          <w:lang w:val="en"/>
        </w:rPr>
        <w:t>nuovo forte segnale per la conservazione dell'industria live e musicale in tempi difficili.</w:t>
      </w:r>
    </w:p>
    <w:p w14:paraId="2B5CA6D3" w14:textId="0DB54147" w:rsidR="00184D8B" w:rsidRPr="006A77C4" w:rsidRDefault="00184D8B" w:rsidP="00253E5A">
      <w:pPr>
        <w:rPr>
          <w:rFonts w:ascii="Calibri" w:hAnsi="Calibri"/>
          <w:color w:val="0D0D0D" w:themeColor="text1" w:themeTint="F2"/>
          <w:sz w:val="22"/>
          <w:bdr w:val="none" w:sz="0" w:space="0" w:color="auto" w:frame="1"/>
          <w:lang w:val="en-US"/>
        </w:rPr>
      </w:pPr>
    </w:p>
    <w:p w14:paraId="7D95EC3F" w14:textId="75050608" w:rsidR="00060E88" w:rsidRPr="006A77C4" w:rsidRDefault="00280A79" w:rsidP="00253E5A">
      <w:pPr>
        <w:rPr>
          <w:rFonts w:ascii="Calibri" w:hAnsi="Calibri"/>
          <w:color w:val="0D0D0D" w:themeColor="text1" w:themeTint="F2"/>
          <w:sz w:val="22"/>
          <w:bdr w:val="none" w:sz="0" w:space="0" w:color="auto" w:frame="1"/>
          <w:lang w:val="en"/>
        </w:rPr>
      </w:pPr>
      <w:r>
        <w:rPr>
          <w:rFonts w:ascii="Calibri" w:hAnsi="Calibri"/>
          <w:color w:val="0D0D0D" w:themeColor="text1" w:themeTint="F2"/>
          <w:sz w:val="22"/>
          <w:bdr w:val="none" w:sz="0" w:space="0" w:color="auto" w:frame="1"/>
          <w:lang w:val="en"/>
        </w:rPr>
        <w:t>Believe in Music – Believe in Live. Anche poco più di un anno dopo l'inizio della pandemia di coronavirus, Adam Hall Group crede fermamente nel futuro del settore live. Con la partecipazione all'edizione digitale del Winter NAMM 2021, l'azienda di tecnologia per eventi con sede in Germania lancia un ulteriore segnale e rafforza la rilevanza degli eventi virtuali come integrazione dei formati tradizionali delle manifestazioni.</w:t>
      </w:r>
    </w:p>
    <w:p w14:paraId="3286996E" w14:textId="70B8D944" w:rsidR="000D6A21" w:rsidRPr="006A77C4" w:rsidRDefault="000D6A21" w:rsidP="00253E5A">
      <w:pPr>
        <w:rPr>
          <w:rFonts w:ascii="Calibri" w:hAnsi="Calibri"/>
          <w:color w:val="0D0D0D" w:themeColor="text1" w:themeTint="F2"/>
          <w:sz w:val="22"/>
          <w:bdr w:val="none" w:sz="0" w:space="0" w:color="auto" w:frame="1"/>
          <w:lang w:val="en"/>
        </w:rPr>
      </w:pPr>
    </w:p>
    <w:p w14:paraId="7E73EA67" w14:textId="19C102CC" w:rsidR="000D6A21" w:rsidRPr="006A77C4" w:rsidRDefault="00292597" w:rsidP="00253E5A">
      <w:pPr>
        <w:rPr>
          <w:rFonts w:ascii="Calibri" w:hAnsi="Calibri"/>
          <w:color w:val="0D0D0D" w:themeColor="text1" w:themeTint="F2"/>
          <w:sz w:val="22"/>
          <w:bdr w:val="none" w:sz="0" w:space="0" w:color="auto" w:frame="1"/>
          <w:lang w:val="en-US"/>
        </w:rPr>
      </w:pPr>
      <w:r>
        <w:rPr>
          <w:rFonts w:ascii="Calibri" w:hAnsi="Calibri"/>
          <w:color w:val="0D0D0D" w:themeColor="text1" w:themeTint="F2"/>
          <w:sz w:val="22"/>
          <w:bdr w:val="none" w:sz="0" w:space="0" w:color="auto" w:frame="1"/>
          <w:lang w:val="en"/>
        </w:rPr>
        <w:t>Anche quest'anno band, musicisti, produttori e tecnici degli eventi potranno godere di numerosi nuovi prodotti. I punti salienti della partecipazione di Adam Hall Group al Winter NAMM 2021:</w:t>
      </w:r>
    </w:p>
    <w:p w14:paraId="26F505D3" w14:textId="77777777" w:rsidR="00060E88" w:rsidRPr="006A77C4" w:rsidRDefault="00060E88" w:rsidP="00253E5A">
      <w:pPr>
        <w:rPr>
          <w:rFonts w:ascii="Calibri" w:hAnsi="Calibri"/>
          <w:color w:val="0D0D0D" w:themeColor="text1" w:themeTint="F2"/>
          <w:sz w:val="22"/>
          <w:bdr w:val="none" w:sz="0" w:space="0" w:color="auto" w:frame="1"/>
          <w:lang w:val="en-US"/>
        </w:rPr>
      </w:pPr>
    </w:p>
    <w:p w14:paraId="1C78C213" w14:textId="04A595B6" w:rsidR="00DC691D" w:rsidRPr="006A77C4" w:rsidRDefault="00075386" w:rsidP="00253E5A">
      <w:pPr>
        <w:rPr>
          <w:rFonts w:ascii="Calibri" w:hAnsi="Calibri"/>
          <w:b/>
          <w:bCs/>
          <w:color w:val="0D0D0D" w:themeColor="text1" w:themeTint="F2"/>
          <w:sz w:val="22"/>
          <w:bdr w:val="none" w:sz="0" w:space="0" w:color="auto" w:frame="1"/>
          <w:lang w:val="en-US"/>
        </w:rPr>
      </w:pPr>
      <w:r>
        <w:rPr>
          <w:rFonts w:ascii="Calibri" w:hAnsi="Calibri"/>
          <w:b/>
          <w:bCs/>
          <w:color w:val="0D0D0D" w:themeColor="text1" w:themeTint="F2"/>
          <w:sz w:val="22"/>
          <w:bdr w:val="none" w:sz="0" w:space="0" w:color="auto" w:frame="1"/>
          <w:lang w:val="en"/>
        </w:rPr>
        <w:t>LD Systems MAUI 44 G2 - Il nuovo prodotto di punta della serie MAUI</w:t>
      </w:r>
    </w:p>
    <w:p w14:paraId="6F48CA0B" w14:textId="62B1CC8E" w:rsidR="00C41949" w:rsidRPr="006A77C4" w:rsidRDefault="00C41949" w:rsidP="00322764">
      <w:pPr>
        <w:rPr>
          <w:rFonts w:ascii="Calibri" w:hAnsi="Calibri" w:cs="Calibri"/>
          <w:sz w:val="22"/>
          <w:szCs w:val="22"/>
          <w:lang w:val="en"/>
        </w:rPr>
      </w:pPr>
      <w:r>
        <w:rPr>
          <w:rFonts w:ascii="Calibri" w:hAnsi="Calibri" w:cs="Calibri"/>
          <w:sz w:val="22"/>
          <w:szCs w:val="22"/>
          <w:lang w:val="en"/>
        </w:rPr>
        <w:t xml:space="preserve">Con il sistema a colonna attivo MAUI® 44 G2 anche solisti, piccole bande, DJ e artisti possono sfruttare le possibilità di un sistema cardioide potente ad alta pressione sonora, senza essere sottoposti acusticamente a bassi vertiginosi sul palco. MAUI 44 G2 è il fiore all'occhiello della serie MAUI con potenza RMS da 1.500 watt (RMS), 132 dB di picco, </w:t>
      </w:r>
      <w:r>
        <w:rPr>
          <w:rFonts w:ascii="Calibri" w:hAnsi="Calibri" w:cs="Calibri"/>
          <w:color w:val="000000" w:themeColor="text1"/>
          <w:sz w:val="22"/>
          <w:szCs w:val="22"/>
          <w:lang w:val="en"/>
        </w:rPr>
        <w:t>Bluetooth® (aptX™ e AAC) e tecnologia TrueWireless Stereo™ per un sistema stereo wireless composto da due MAUI 44 G2.</w:t>
      </w:r>
    </w:p>
    <w:p w14:paraId="7EDF1018" w14:textId="77777777" w:rsidR="00C638B9" w:rsidRPr="006A77C4" w:rsidRDefault="00C638B9" w:rsidP="00253E5A">
      <w:pPr>
        <w:rPr>
          <w:rFonts w:ascii="Calibri" w:hAnsi="Calibri"/>
          <w:color w:val="0D0D0D" w:themeColor="text1" w:themeTint="F2"/>
          <w:sz w:val="22"/>
          <w:bdr w:val="none" w:sz="0" w:space="0" w:color="auto" w:frame="1"/>
          <w:lang w:val="en"/>
        </w:rPr>
      </w:pPr>
    </w:p>
    <w:p w14:paraId="21D3F640" w14:textId="3D5C75A7" w:rsidR="00873B01" w:rsidRPr="006A77C4" w:rsidRDefault="00873B01" w:rsidP="00873B01">
      <w:pPr>
        <w:rPr>
          <w:rStyle w:val="Fett"/>
          <w:rFonts w:ascii="Calibri" w:hAnsi="Calibri" w:cs="Calibri"/>
          <w:color w:val="000000" w:themeColor="text1"/>
          <w:sz w:val="22"/>
          <w:szCs w:val="22"/>
          <w:bdr w:val="none" w:sz="0" w:space="0" w:color="auto" w:frame="1"/>
          <w:lang w:val="en-US"/>
        </w:rPr>
      </w:pPr>
      <w:r>
        <w:rPr>
          <w:rStyle w:val="Fett"/>
          <w:rFonts w:ascii="Calibri" w:hAnsi="Calibri" w:cs="Calibri"/>
          <w:color w:val="000000" w:themeColor="text1"/>
          <w:sz w:val="22"/>
          <w:szCs w:val="22"/>
          <w:bdr w:val="none" w:sz="0" w:space="0" w:color="auto" w:frame="1"/>
          <w:lang w:val="en"/>
        </w:rPr>
        <w:t>Serie ICOA LD Systems – All about that bass</w:t>
      </w:r>
    </w:p>
    <w:p w14:paraId="6427059C" w14:textId="0DBC5C09" w:rsidR="00F711E1" w:rsidRPr="006A77C4" w:rsidRDefault="00AA7C53" w:rsidP="00303DB7">
      <w:pPr>
        <w:rPr>
          <w:lang w:val="en-US"/>
        </w:rPr>
      </w:pPr>
      <w:r>
        <w:rPr>
          <w:rFonts w:ascii="Calibri" w:hAnsi="Calibri" w:cs="Calibri"/>
          <w:color w:val="000000" w:themeColor="text1"/>
          <w:sz w:val="22"/>
          <w:szCs w:val="22"/>
          <w:lang w:val="en"/>
        </w:rPr>
        <w:t xml:space="preserve">Dall'introduzione sul mercato avvenuta lo scorso anno, la serie ICOA® di LD Systems non ha mai smesso di crescere e si è guadagnata un posto fisso nel portafoglio PA di band e tecnici del suono. Oltre a soluzioni a tutto tondo come i </w:t>
      </w:r>
      <w:r>
        <w:rPr>
          <w:rFonts w:ascii="Calibri" w:hAnsi="Calibri" w:cs="Calibri"/>
          <w:sz w:val="22"/>
          <w:szCs w:val="22"/>
          <w:lang w:val="en"/>
        </w:rPr>
        <w:t>PA coassiali attivi o passivi ICOA 12 e 15, disponibili anche nella versione BT con streaming Bluetooth ®, la serie ICOA comprende anche due subwoofer bass reflex attivi da 15" e 18". Per gli impianti fissi, gli altoparlanti full range sono disponibili anche nella versione bianca. Il montaggio a parete con orientamento verticale od orizzontale avviene tramite un supporto a parete appositamente progettato con sistema Easy Click e passaggio pulito dei cavi.</w:t>
      </w:r>
    </w:p>
    <w:p w14:paraId="2CE0DA1E" w14:textId="036835C5" w:rsidR="00094864" w:rsidRPr="006A77C4" w:rsidRDefault="00094864" w:rsidP="00253E5A">
      <w:pPr>
        <w:rPr>
          <w:rFonts w:ascii="Calibri" w:hAnsi="Calibri" w:cs="Calibri"/>
          <w:color w:val="000000" w:themeColor="text1"/>
          <w:sz w:val="22"/>
          <w:szCs w:val="22"/>
          <w:bdr w:val="none" w:sz="0" w:space="0" w:color="auto" w:frame="1"/>
          <w:lang w:val="en-US"/>
        </w:rPr>
      </w:pPr>
    </w:p>
    <w:p w14:paraId="46885820" w14:textId="77777777" w:rsidR="00B17674" w:rsidRPr="006A77C4" w:rsidRDefault="00B17674" w:rsidP="00651466">
      <w:pPr>
        <w:rPr>
          <w:rFonts w:ascii="Calibri" w:hAnsi="Calibri" w:cs="Calibri"/>
          <w:b/>
          <w:bCs/>
          <w:color w:val="000000" w:themeColor="text1"/>
          <w:sz w:val="22"/>
          <w:szCs w:val="22"/>
          <w:lang w:val="en-US"/>
        </w:rPr>
      </w:pPr>
    </w:p>
    <w:p w14:paraId="43F04E89" w14:textId="77777777" w:rsidR="00B17674" w:rsidRPr="006A77C4" w:rsidRDefault="00B17674" w:rsidP="00651466">
      <w:pPr>
        <w:rPr>
          <w:rFonts w:ascii="Calibri" w:hAnsi="Calibri" w:cs="Calibri"/>
          <w:b/>
          <w:bCs/>
          <w:color w:val="000000" w:themeColor="text1"/>
          <w:sz w:val="22"/>
          <w:szCs w:val="22"/>
          <w:lang w:val="en-US"/>
        </w:rPr>
      </w:pPr>
    </w:p>
    <w:p w14:paraId="64B6CAB3" w14:textId="77A9B0CB" w:rsidR="00651466" w:rsidRPr="006A77C4" w:rsidRDefault="00651466" w:rsidP="00651466">
      <w:pPr>
        <w:rPr>
          <w:rFonts w:ascii="Calibri" w:hAnsi="Calibri" w:cs="Calibri"/>
          <w:b/>
          <w:bCs/>
          <w:color w:val="000000" w:themeColor="text1"/>
          <w:sz w:val="22"/>
          <w:szCs w:val="22"/>
          <w:lang w:val="en-US"/>
        </w:rPr>
      </w:pPr>
      <w:r>
        <w:rPr>
          <w:rFonts w:ascii="Calibri" w:hAnsi="Calibri" w:cs="Calibri"/>
          <w:b/>
          <w:bCs/>
          <w:color w:val="000000" w:themeColor="text1"/>
          <w:sz w:val="22"/>
          <w:szCs w:val="22"/>
          <w:lang w:val="en"/>
        </w:rPr>
        <w:lastRenderedPageBreak/>
        <w:t>Sistemi per radiomicrofoni LD Systems U300 – Nothing Compares To U</w:t>
      </w:r>
    </w:p>
    <w:p w14:paraId="538B2F62" w14:textId="10261E85" w:rsidR="00651466" w:rsidRPr="006A77C4" w:rsidRDefault="00651466" w:rsidP="00651466">
      <w:pPr>
        <w:rPr>
          <w:rFonts w:ascii="Calibri" w:hAnsi="Calibri" w:cs="Calibri"/>
          <w:color w:val="000000" w:themeColor="text1"/>
          <w:sz w:val="22"/>
          <w:szCs w:val="22"/>
          <w:lang w:val="en-US"/>
        </w:rPr>
      </w:pPr>
      <w:r>
        <w:rPr>
          <w:rFonts w:ascii="Calibri" w:hAnsi="Calibri" w:cs="Calibri"/>
          <w:color w:val="000000" w:themeColor="text1"/>
          <w:sz w:val="22"/>
          <w:szCs w:val="22"/>
          <w:lang w:val="en"/>
        </w:rPr>
        <w:t>A seconda dell'applicazione</w:t>
      </w:r>
      <w:r>
        <w:rPr>
          <w:lang w:val="en"/>
        </w:rPr>
        <w:t xml:space="preserve">, </w:t>
      </w:r>
      <w:r>
        <w:rPr>
          <w:rFonts w:ascii="Calibri" w:hAnsi="Calibri" w:cs="Calibri"/>
          <w:color w:val="000000" w:themeColor="text1"/>
          <w:sz w:val="22"/>
          <w:szCs w:val="22"/>
          <w:shd w:val="clear" w:color="auto" w:fill="FFFFFF"/>
          <w:lang w:val="en"/>
        </w:rPr>
        <w:t xml:space="preserve">sono disponibili i sistemi radio UHF Diversity </w:t>
      </w:r>
      <w:r>
        <w:rPr>
          <w:rFonts w:ascii="Calibri" w:hAnsi="Calibri" w:cs="Calibri"/>
          <w:color w:val="000000" w:themeColor="text1"/>
          <w:sz w:val="22"/>
          <w:szCs w:val="22"/>
          <w:lang w:val="en"/>
        </w:rPr>
        <w:t>della serie U300</w:t>
      </w:r>
      <w:r>
        <w:rPr>
          <w:rFonts w:ascii="Calibri" w:hAnsi="Calibri" w:cs="Calibri"/>
          <w:color w:val="000000" w:themeColor="text1"/>
          <w:sz w:val="22"/>
          <w:szCs w:val="22"/>
          <w:shd w:val="clear" w:color="auto" w:fill="FFFFFF"/>
          <w:lang w:val="en"/>
        </w:rPr>
        <w:t xml:space="preserve"> come set con due trasmettitori manuali dinamici o in versione con bodypack e due microfoni ad archetto. Le uscite dei ricevitori possono essere commutate da un livello di linea bilanciato a un livello dello strumento sbilanciato. La potenza di trasmissione di 10 mW, un efficace filtro di soppressione del rumore con tono pilota e la risposta in frequenza fino a 25 Hz permettono anche la trasmissione di bassi a 5 corde con qualità audio professionale.</w:t>
      </w:r>
      <w:r>
        <w:rPr>
          <w:rFonts w:ascii="Calibri" w:hAnsi="Calibri" w:cs="Calibri"/>
          <w:color w:val="000000" w:themeColor="text1"/>
          <w:sz w:val="22"/>
          <w:szCs w:val="22"/>
          <w:lang w:val="en"/>
        </w:rPr>
        <w:t xml:space="preserve"> </w:t>
      </w:r>
      <w:r>
        <w:rPr>
          <w:rFonts w:ascii="Calibri" w:hAnsi="Calibri" w:cs="Calibri"/>
          <w:color w:val="000000" w:themeColor="text1"/>
          <w:sz w:val="22"/>
          <w:szCs w:val="22"/>
          <w:shd w:val="clear" w:color="auto" w:fill="FFFFFF"/>
          <w:lang w:val="en"/>
        </w:rPr>
        <w:t xml:space="preserve">Grazie alla comoda sincronizzazione a infrarossi one-touch, i sistemi radio della serie U300 sono pronti all'uso in modo rapido e semplice. </w:t>
      </w:r>
    </w:p>
    <w:p w14:paraId="4FE37971" w14:textId="77777777" w:rsidR="00651466" w:rsidRPr="006A77C4" w:rsidRDefault="00651466" w:rsidP="00253E5A">
      <w:pPr>
        <w:rPr>
          <w:rFonts w:ascii="Calibri" w:hAnsi="Calibri" w:cs="Calibri"/>
          <w:color w:val="000000" w:themeColor="text1"/>
          <w:sz w:val="22"/>
          <w:szCs w:val="22"/>
          <w:bdr w:val="none" w:sz="0" w:space="0" w:color="auto" w:frame="1"/>
          <w:lang w:val="en-US"/>
        </w:rPr>
      </w:pPr>
    </w:p>
    <w:p w14:paraId="51AB57CC" w14:textId="5779CF36" w:rsidR="00651466" w:rsidRPr="006A77C4" w:rsidRDefault="00651466" w:rsidP="00651466">
      <w:pPr>
        <w:rPr>
          <w:rFonts w:ascii="Calibri" w:hAnsi="Calibri" w:cs="Calibri"/>
          <w:b/>
          <w:bCs/>
          <w:color w:val="000000" w:themeColor="text1"/>
          <w:sz w:val="22"/>
          <w:szCs w:val="22"/>
          <w:lang w:val="en-US"/>
        </w:rPr>
      </w:pPr>
      <w:r>
        <w:rPr>
          <w:rFonts w:ascii="Calibri" w:hAnsi="Calibri" w:cs="Calibri"/>
          <w:b/>
          <w:bCs/>
          <w:color w:val="000000" w:themeColor="text1"/>
          <w:sz w:val="22"/>
          <w:szCs w:val="22"/>
          <w:lang w:val="en"/>
        </w:rPr>
        <w:t>LD Systems U500® IEM – U feel it</w:t>
      </w:r>
    </w:p>
    <w:p w14:paraId="35540E38" w14:textId="7D5C076F" w:rsidR="00651466" w:rsidRPr="008A53C5" w:rsidRDefault="00651466" w:rsidP="00651466">
      <w:pPr>
        <w:rPr>
          <w:rFonts w:ascii="Calibri" w:hAnsi="Calibri" w:cs="Calibri"/>
          <w:color w:val="000000" w:themeColor="text1"/>
          <w:sz w:val="22"/>
          <w:szCs w:val="22"/>
        </w:rPr>
      </w:pPr>
      <w:r>
        <w:rPr>
          <w:rFonts w:ascii="Calibri" w:hAnsi="Calibri"/>
          <w:sz w:val="22"/>
          <w:szCs w:val="22"/>
          <w:lang w:val="en"/>
        </w:rPr>
        <w:t xml:space="preserve">I sistemi di monitoraggio in-ear U500 vantano una potenza di trasmissione selezionabile di 2 mW, 10 mW e 30 mW grazie alla quale possono essere utilizzati in tutto il mondo. </w:t>
      </w:r>
      <w:r>
        <w:rPr>
          <w:rFonts w:ascii="Calibri" w:hAnsi="Calibri"/>
          <w:color w:val="000000" w:themeColor="text1"/>
          <w:sz w:val="22"/>
          <w:szCs w:val="22"/>
          <w:bdr w:val="none" w:sz="0" w:space="0" w:color="auto" w:frame="1"/>
          <w:lang w:val="en"/>
        </w:rPr>
        <w:t xml:space="preserve">Grazie alla trasmissione affidabile del segnale fino a 100 metri di distanza, questi sistemi garantiscono una libertà di movimento assoluta in quasi ogni applicazione. </w:t>
      </w:r>
      <w:r>
        <w:rPr>
          <w:rFonts w:ascii="Calibri" w:hAnsi="Calibri"/>
          <w:color w:val="000000" w:themeColor="text1"/>
          <w:sz w:val="22"/>
          <w:szCs w:val="22"/>
          <w:lang w:val="en"/>
        </w:rPr>
        <w:t xml:space="preserve">A seconda della banda di frequenza è possibile utilizzare in parallelo fino a dodici sistemi. </w:t>
      </w:r>
      <w:r w:rsidRPr="006A77C4">
        <w:rPr>
          <w:rFonts w:ascii="Calibri" w:hAnsi="Calibri"/>
          <w:sz w:val="22"/>
          <w:szCs w:val="22"/>
        </w:rPr>
        <w:t>La serie U500® IEM è disponibile in diverse versioni con e senza cuffie, come bundle system e in diverse bande di frequenza.</w:t>
      </w:r>
    </w:p>
    <w:p w14:paraId="64729A2A" w14:textId="77777777" w:rsidR="00651466" w:rsidRPr="00E635F3" w:rsidRDefault="00651466" w:rsidP="00651466">
      <w:pPr>
        <w:rPr>
          <w:rFonts w:ascii="Titillium Lt" w:hAnsi="Titillium Lt" w:cs="Arial"/>
          <w:bCs/>
          <w:sz w:val="22"/>
          <w:szCs w:val="22"/>
        </w:rPr>
      </w:pPr>
    </w:p>
    <w:p w14:paraId="56C10E56" w14:textId="476EAF54" w:rsidR="006D6521" w:rsidRPr="006A77C4" w:rsidRDefault="006D6521" w:rsidP="006D6521">
      <w:pPr>
        <w:rPr>
          <w:rFonts w:ascii="Calibri" w:eastAsia="Calibri" w:hAnsi="Calibri"/>
          <w:b/>
          <w:color w:val="000000"/>
          <w:sz w:val="22"/>
          <w:bdr w:val="none" w:sz="0" w:space="0" w:color="auto" w:frame="1"/>
          <w:lang w:val="en-US"/>
        </w:rPr>
      </w:pPr>
      <w:r>
        <w:rPr>
          <w:rFonts w:ascii="Calibri" w:eastAsia="Calibri" w:hAnsi="Calibri"/>
          <w:b/>
          <w:bCs/>
          <w:color w:val="000000"/>
          <w:sz w:val="22"/>
          <w:bdr w:val="none" w:sz="0" w:space="0" w:color="auto" w:frame="1"/>
          <w:lang w:val="en"/>
        </w:rPr>
        <w:t>Serie Touring Gravity – Tours Are Yours</w:t>
      </w:r>
    </w:p>
    <w:p w14:paraId="474FECDB" w14:textId="340A9C7F" w:rsidR="006D6521" w:rsidRPr="006A77C4" w:rsidRDefault="006D6521" w:rsidP="006D6521">
      <w:pPr>
        <w:rPr>
          <w:rFonts w:ascii="Calibri" w:hAnsi="Calibri"/>
          <w:color w:val="0D0D0D" w:themeColor="text1" w:themeTint="F2"/>
          <w:sz w:val="22"/>
          <w:szCs w:val="22"/>
          <w:bdr w:val="none" w:sz="0" w:space="0" w:color="auto" w:frame="1"/>
          <w:lang w:val="en"/>
        </w:rPr>
      </w:pPr>
      <w:r>
        <w:rPr>
          <w:rFonts w:ascii="Calibri" w:hAnsi="Calibri"/>
          <w:color w:val="0D0D0D" w:themeColor="text1" w:themeTint="F2"/>
          <w:sz w:val="22"/>
          <w:szCs w:val="22"/>
          <w:bdr w:val="none" w:sz="0" w:space="0" w:color="auto" w:frame="1"/>
          <w:lang w:val="en"/>
        </w:rPr>
        <w:t xml:space="preserve">La serie Touring di Gravity è “built to last”, costruita per resistere, e si rivolge ai clienti professionisti dei settori del noleggio e delle tournée, che necessitano ogni giorno di stativi in grado di soddisfare le esigenze più rigorose: massima stabilità, funzionalità sofisticata e dettagli innovativi, come le manopole di regolazione trattenute, completamente in metallo o l'efficace fissaggio del portamicrofono che richiede soltanto una rotazione di ¾. Tutte le soluzioni dettagliate si basano </w:t>
      </w:r>
      <w:r>
        <w:rPr>
          <w:rFonts w:ascii="Calibri" w:hAnsi="Calibri"/>
          <w:sz w:val="22"/>
          <w:szCs w:val="22"/>
          <w:lang w:val="en"/>
        </w:rPr>
        <w:t>su innumerevoli esperienze pratiche e sul feedback di professionisti dei settori del noleggio e delle tournée: dall’addetto al palco al magazziniere fino al direttore tecnico di grandi produzioni.</w:t>
      </w:r>
    </w:p>
    <w:p w14:paraId="784A558E" w14:textId="77777777" w:rsidR="006D6521" w:rsidRPr="006A77C4" w:rsidRDefault="006D6521" w:rsidP="00873B01">
      <w:pPr>
        <w:rPr>
          <w:rFonts w:ascii="Calibri" w:hAnsi="Calibri" w:cs="Calibri"/>
          <w:color w:val="000000" w:themeColor="text1"/>
          <w:sz w:val="22"/>
          <w:szCs w:val="22"/>
          <w:lang w:val="en"/>
        </w:rPr>
      </w:pPr>
    </w:p>
    <w:p w14:paraId="585AD9A0" w14:textId="48260463" w:rsidR="00EC39C7" w:rsidRPr="006A77C4" w:rsidRDefault="00EC39C7" w:rsidP="00873B01">
      <w:pPr>
        <w:rPr>
          <w:rFonts w:ascii="Calibri" w:hAnsi="Calibri" w:cs="Calibri"/>
          <w:b/>
          <w:bCs/>
          <w:color w:val="000000" w:themeColor="text1"/>
          <w:sz w:val="22"/>
          <w:szCs w:val="22"/>
          <w:lang w:val="en-US"/>
        </w:rPr>
      </w:pPr>
      <w:r>
        <w:rPr>
          <w:rFonts w:ascii="Calibri" w:hAnsi="Calibri" w:cs="Calibri"/>
          <w:b/>
          <w:bCs/>
          <w:color w:val="000000" w:themeColor="text1"/>
          <w:sz w:val="22"/>
          <w:szCs w:val="22"/>
          <w:lang w:val="en"/>
        </w:rPr>
        <w:t>Serie VARI®-G Gravity</w:t>
      </w:r>
    </w:p>
    <w:p w14:paraId="6020FB2B" w14:textId="5276F201" w:rsidR="00EC39C7" w:rsidRPr="006A77C4" w:rsidRDefault="6B5D8770" w:rsidP="00EC39C7">
      <w:pPr>
        <w:rPr>
          <w:rFonts w:ascii="Calibri" w:hAnsi="Calibri" w:cs="Calibri"/>
          <w:color w:val="000000" w:themeColor="text1"/>
          <w:sz w:val="22"/>
          <w:szCs w:val="22"/>
          <w:lang w:val="en-US"/>
        </w:rPr>
      </w:pPr>
      <w:r w:rsidRPr="6B5D8770">
        <w:rPr>
          <w:rFonts w:ascii="Calibri" w:hAnsi="Calibri" w:cs="Calibri"/>
          <w:color w:val="000000" w:themeColor="text1"/>
          <w:sz w:val="22"/>
          <w:szCs w:val="22"/>
          <w:lang w:val="en"/>
        </w:rPr>
        <w:t>I supporti per chitarra multipli VARI®-G sono disponibili in quattro versioni per 3, 5, 7 o 9 strumenti. Grazie alle alette facilmente regolabili e rimovibili, questi supporti sono adatti ad ogni chitarra e basso. Per proteggere gli strumenti da graffi e intaccature, tutti i punti di contatto con gli strumenti sono imbottiti con materiali morbidi. I supporti per chitarra VARI®-G sono costituiti da robusti tubi in acciaio verniciati a polvere, sono rapidi da montare e possono essere ripiegati per facilitare il trasporto.</w:t>
      </w:r>
    </w:p>
    <w:p w14:paraId="1B8331D2" w14:textId="3F306981" w:rsidR="00873B01" w:rsidRPr="006A77C4" w:rsidRDefault="00873B01" w:rsidP="00253E5A">
      <w:pPr>
        <w:rPr>
          <w:rFonts w:ascii="Calibri" w:hAnsi="Calibri" w:cs="Calibri"/>
          <w:color w:val="000000" w:themeColor="text1"/>
          <w:sz w:val="22"/>
          <w:szCs w:val="22"/>
          <w:bdr w:val="none" w:sz="0" w:space="0" w:color="auto" w:frame="1"/>
          <w:lang w:val="en-US"/>
        </w:rPr>
      </w:pPr>
    </w:p>
    <w:p w14:paraId="3F4C6084" w14:textId="666E16FD" w:rsidR="00873B01" w:rsidRPr="006A77C4" w:rsidRDefault="00873B01" w:rsidP="00253E5A">
      <w:pPr>
        <w:rPr>
          <w:rFonts w:ascii="Calibri" w:hAnsi="Calibri" w:cs="Calibri"/>
          <w:b/>
          <w:bCs/>
          <w:color w:val="000000" w:themeColor="text1"/>
          <w:sz w:val="22"/>
          <w:szCs w:val="22"/>
          <w:bdr w:val="none" w:sz="0" w:space="0" w:color="auto" w:frame="1"/>
          <w:lang w:val="en-US"/>
        </w:rPr>
      </w:pPr>
      <w:r>
        <w:rPr>
          <w:rFonts w:ascii="Calibri" w:hAnsi="Calibri" w:cs="Calibri"/>
          <w:b/>
          <w:bCs/>
          <w:color w:val="000000" w:themeColor="text1"/>
          <w:sz w:val="22"/>
          <w:szCs w:val="22"/>
          <w:bdr w:val="none" w:sz="0" w:space="0" w:color="auto" w:frame="1"/>
          <w:lang w:val="en"/>
        </w:rPr>
        <w:t>Set Gravity KSX 2 RD</w:t>
      </w:r>
    </w:p>
    <w:p w14:paraId="6A1A8B24" w14:textId="40CB49CE" w:rsidR="002A640C" w:rsidRPr="006A77C4" w:rsidRDefault="6B5D8770" w:rsidP="6B5D8770">
      <w:pPr>
        <w:pStyle w:val="StandardWeb"/>
        <w:shd w:val="clear" w:color="auto" w:fill="FFFFFF" w:themeFill="background1"/>
        <w:spacing w:before="0" w:beforeAutospacing="0" w:after="0" w:afterAutospacing="0"/>
        <w:rPr>
          <w:rFonts w:ascii="Calibri" w:hAnsi="Calibri" w:cs="Calibri"/>
          <w:color w:val="000000" w:themeColor="text1"/>
          <w:sz w:val="22"/>
          <w:szCs w:val="22"/>
          <w:lang w:val="en-US"/>
        </w:rPr>
      </w:pPr>
      <w:r w:rsidRPr="6B5D8770">
        <w:rPr>
          <w:rFonts w:ascii="Calibri" w:hAnsi="Calibri" w:cs="Calibri"/>
          <w:color w:val="000000" w:themeColor="text1"/>
          <w:sz w:val="22"/>
          <w:szCs w:val="22"/>
          <w:lang w:val="en"/>
        </w:rPr>
        <w:t>Il set Gravity KSX 2 RD unisce il robusto supporto per tastiera Gravity KSX 2 con doppio supporto a X e il Gravity Rapid Desk. Sul robusto tavolo in acciaio (profondità 48 cm, larghezza 100 cm), che può essere montato e smontato con pochi gesti, trovano posto configurazioni personalizzate di laptop, mixer per DJ, controller o sintetizzatori rack di piccole dimensioni. Questo set leggero e mobile, funge da piano del tavolo e come stativo può sostenere un carico fino a 60 kg, garantendo un raffreddamento ottimale dell'apparecchiatura grazie alle fessure presenti sulla superficie.</w:t>
      </w:r>
    </w:p>
    <w:p w14:paraId="27C21070" w14:textId="5AFD5F45" w:rsidR="00873B01" w:rsidRPr="006A77C4" w:rsidRDefault="00873B01" w:rsidP="00780A4D">
      <w:pPr>
        <w:rPr>
          <w:rFonts w:ascii="Calibri" w:hAnsi="Calibri"/>
          <w:color w:val="0D0D0D" w:themeColor="text1" w:themeTint="F2"/>
          <w:sz w:val="22"/>
          <w:bdr w:val="none" w:sz="0" w:space="0" w:color="auto" w:frame="1"/>
          <w:lang w:val="en-US"/>
        </w:rPr>
      </w:pPr>
    </w:p>
    <w:p w14:paraId="4569D5F8" w14:textId="77777777" w:rsidR="00873B01" w:rsidRPr="006A77C4" w:rsidRDefault="00873B01" w:rsidP="00873B01">
      <w:pPr>
        <w:rPr>
          <w:rFonts w:ascii="Calibri" w:hAnsi="Calibri" w:cs="Calibri"/>
          <w:b/>
          <w:bCs/>
          <w:color w:val="0D0D0D" w:themeColor="text1" w:themeTint="F2"/>
          <w:sz w:val="22"/>
          <w:szCs w:val="22"/>
          <w:bdr w:val="none" w:sz="0" w:space="0" w:color="auto" w:frame="1"/>
          <w:lang w:val="en-US"/>
        </w:rPr>
      </w:pPr>
      <w:r>
        <w:rPr>
          <w:rFonts w:ascii="Calibri" w:hAnsi="Calibri" w:cs="Calibri"/>
          <w:b/>
          <w:bCs/>
          <w:color w:val="0D0D0D" w:themeColor="text1" w:themeTint="F2"/>
          <w:sz w:val="22"/>
          <w:szCs w:val="22"/>
          <w:bdr w:val="none" w:sz="0" w:space="0" w:color="auto" w:frame="1"/>
          <w:lang w:val="en"/>
        </w:rPr>
        <w:t>Palmer Pedalbay 40 PB - set pedaliera con alimentatore integrato</w:t>
      </w:r>
    </w:p>
    <w:p w14:paraId="08426C21" w14:textId="781F477D" w:rsidR="00873B01" w:rsidRPr="006A77C4" w:rsidRDefault="00873B01" w:rsidP="00873B01">
      <w:pPr>
        <w:rPr>
          <w:rFonts w:asciiTheme="minorHAnsi" w:hAnsiTheme="minorHAnsi" w:cstheme="minorHAnsi"/>
          <w:sz w:val="22"/>
          <w:szCs w:val="22"/>
          <w:lang w:val="en-US"/>
        </w:rPr>
      </w:pPr>
      <w:r>
        <w:rPr>
          <w:rFonts w:asciiTheme="minorHAnsi" w:hAnsiTheme="minorHAnsi" w:cstheme="minorHAnsi"/>
          <w:sz w:val="22"/>
          <w:szCs w:val="22"/>
          <w:lang w:val="en"/>
        </w:rPr>
        <w:t xml:space="preserve">Il set Pedalbay 40 PB unisce la popolare pedaliera Palmer Pedalbay 40 e l'alimentatore Palmer WTPB40 con otto uscite isolate. Grazie all'integrazione brevettata, l'alimentatore può essere sostituito e fissato con una guida qualsiasi del Pedalbay 40. In questo modo i musicisti possono usufruire di una configurazione ordinata </w:t>
      </w:r>
      <w:r>
        <w:rPr>
          <w:rFonts w:asciiTheme="minorHAnsi" w:hAnsiTheme="minorHAnsi" w:cstheme="minorHAnsi"/>
          <w:sz w:val="22"/>
          <w:szCs w:val="22"/>
          <w:lang w:val="en"/>
        </w:rPr>
        <w:lastRenderedPageBreak/>
        <w:t>della pedaliera. Inoltre, la protezione da cortocircuito e sovraccarico dell'alimentatore garantisce un funzionamento sicuro su ogni uscita.</w:t>
      </w:r>
    </w:p>
    <w:p w14:paraId="453CB7F4" w14:textId="23046B2D" w:rsidR="00873B01" w:rsidRPr="006A77C4" w:rsidRDefault="00873B01" w:rsidP="00780A4D">
      <w:pPr>
        <w:rPr>
          <w:rFonts w:ascii="Calibri" w:hAnsi="Calibri"/>
          <w:color w:val="0D0D0D" w:themeColor="text1" w:themeTint="F2"/>
          <w:sz w:val="22"/>
          <w:bdr w:val="none" w:sz="0" w:space="0" w:color="auto" w:frame="1"/>
          <w:lang w:val="en-US"/>
        </w:rPr>
      </w:pPr>
    </w:p>
    <w:p w14:paraId="731B74B3" w14:textId="77777777" w:rsidR="00B17674" w:rsidRPr="006A77C4" w:rsidRDefault="00B17674" w:rsidP="00873B01">
      <w:pPr>
        <w:rPr>
          <w:rFonts w:ascii="Calibri" w:hAnsi="Calibri" w:cs="Calibri"/>
          <w:b/>
          <w:bCs/>
          <w:sz w:val="22"/>
          <w:szCs w:val="22"/>
          <w:lang w:val="en-US"/>
        </w:rPr>
      </w:pPr>
    </w:p>
    <w:p w14:paraId="417548FF" w14:textId="77777777" w:rsidR="00B17674" w:rsidRPr="006A77C4" w:rsidRDefault="00B17674" w:rsidP="00873B01">
      <w:pPr>
        <w:rPr>
          <w:rFonts w:ascii="Calibri" w:hAnsi="Calibri" w:cs="Calibri"/>
          <w:b/>
          <w:bCs/>
          <w:sz w:val="22"/>
          <w:szCs w:val="22"/>
          <w:lang w:val="en-US"/>
        </w:rPr>
      </w:pPr>
    </w:p>
    <w:p w14:paraId="6F89E5FF" w14:textId="513840E4" w:rsidR="00873B01" w:rsidRPr="006A77C4" w:rsidRDefault="6B5D8770" w:rsidP="00873B01">
      <w:pPr>
        <w:rPr>
          <w:rFonts w:ascii="Calibri" w:hAnsi="Calibri" w:cs="Calibri"/>
          <w:b/>
          <w:bCs/>
          <w:sz w:val="22"/>
          <w:szCs w:val="22"/>
          <w:lang w:val="en-US"/>
        </w:rPr>
      </w:pPr>
      <w:r w:rsidRPr="6B5D8770">
        <w:rPr>
          <w:rFonts w:ascii="Calibri" w:hAnsi="Calibri" w:cs="Calibri"/>
          <w:sz w:val="22"/>
          <w:szCs w:val="22"/>
          <w:lang w:val="en"/>
        </w:rPr>
        <w:t>Palmer Grand Audition MKII – Commutatore versatile con comando remoto</w:t>
      </w:r>
    </w:p>
    <w:p w14:paraId="1849564F" w14:textId="7106525F" w:rsidR="00873B01" w:rsidRPr="006A77C4" w:rsidRDefault="6B5D8770" w:rsidP="6B5D8770">
      <w:pPr>
        <w:rPr>
          <w:rFonts w:asciiTheme="minorHAnsi" w:hAnsiTheme="minorHAnsi" w:cstheme="minorBidi"/>
          <w:sz w:val="22"/>
          <w:szCs w:val="22"/>
          <w:lang w:val="en-US"/>
        </w:rPr>
      </w:pPr>
      <w:r w:rsidRPr="6B5D8770">
        <w:rPr>
          <w:rFonts w:asciiTheme="minorHAnsi" w:hAnsiTheme="minorHAnsi" w:cstheme="minorBidi"/>
          <w:sz w:val="22"/>
          <w:szCs w:val="22"/>
          <w:lang w:val="en"/>
        </w:rPr>
        <w:t>Con 16 uscite mono e 8 uscite stereo nonché 8 uscite per subwoofer, il nuovo sistema di commutazione per diffusori sonori Grand Audition MKII è perfetto per l'impiego negli showroom del settore musicale musicale e consente di commutare diffusori sonori e subwoofer di alta qualità. La selezione dei canali e la regolazione del volume avvengono direttamente tramite il pannello frontale o tramite un'interfaccia web basata su browser, comprese ulteriori opzioni di controllo. Oltre agli ingressi XLR, Grand Audition MKII ospita un lettore integrato con porta USB per la riproduzione di file audio direttamente tramite un supporto di memorizzazione USB.</w:t>
      </w:r>
    </w:p>
    <w:p w14:paraId="4457DC93" w14:textId="77777777" w:rsidR="002A640C" w:rsidRPr="006A77C4" w:rsidRDefault="002A640C" w:rsidP="00780A4D">
      <w:pPr>
        <w:rPr>
          <w:rFonts w:ascii="Calibri" w:hAnsi="Calibri"/>
          <w:color w:val="0D0D0D" w:themeColor="text1" w:themeTint="F2"/>
          <w:sz w:val="22"/>
          <w:bdr w:val="none" w:sz="0" w:space="0" w:color="auto" w:frame="1"/>
          <w:lang w:val="en-US"/>
        </w:rPr>
      </w:pPr>
    </w:p>
    <w:p w14:paraId="614C9227" w14:textId="3B1D1E9A" w:rsidR="0030623B" w:rsidRPr="006A77C4" w:rsidRDefault="0030623B" w:rsidP="0030623B">
      <w:pPr>
        <w:rPr>
          <w:rFonts w:ascii="Calibri" w:hAnsi="Calibri" w:cs="Calibri"/>
          <w:color w:val="000000" w:themeColor="text1"/>
          <w:sz w:val="22"/>
          <w:szCs w:val="22"/>
          <w:lang w:val="en-US"/>
        </w:rPr>
      </w:pPr>
      <w:r>
        <w:rPr>
          <w:rFonts w:ascii="Calibri" w:hAnsi="Calibri" w:cs="Calibri"/>
          <w:color w:val="000000" w:themeColor="text1"/>
          <w:sz w:val="22"/>
          <w:szCs w:val="22"/>
          <w:lang w:val="en"/>
        </w:rPr>
        <w:t>#LDSystems  #Gravity  #Palmer  #ProAudio  #EventTech  #ExperienceEventTech</w:t>
      </w:r>
    </w:p>
    <w:p w14:paraId="518FC2D3" w14:textId="73CCF751" w:rsidR="0030623B" w:rsidRPr="006A77C4" w:rsidRDefault="0030623B" w:rsidP="0030623B">
      <w:pPr>
        <w:rPr>
          <w:rFonts w:ascii="Calibri" w:hAnsi="Calibri"/>
          <w:b/>
          <w:sz w:val="22"/>
          <w:highlight w:val="yellow"/>
          <w:lang w:val="en-US"/>
        </w:rPr>
      </w:pPr>
    </w:p>
    <w:p w14:paraId="1938C36F" w14:textId="6AD8ACA0" w:rsidR="00371D3F" w:rsidRPr="006A77C4" w:rsidRDefault="00371D3F" w:rsidP="0030623B">
      <w:pPr>
        <w:rPr>
          <w:rFonts w:ascii="Calibri" w:hAnsi="Calibri"/>
          <w:b/>
          <w:sz w:val="22"/>
          <w:lang w:val="en-US"/>
        </w:rPr>
      </w:pPr>
      <w:r>
        <w:rPr>
          <w:rFonts w:ascii="Calibri" w:hAnsi="Calibri"/>
          <w:b/>
          <w:bCs/>
          <w:sz w:val="22"/>
          <w:lang w:val="en"/>
        </w:rPr>
        <w:t>Potete registrarvi gratuitamente al Winter NAMM 2021 al seguente indirizzo:</w:t>
      </w:r>
    </w:p>
    <w:p w14:paraId="15636C38" w14:textId="6D32CD20" w:rsidR="000B1437" w:rsidRPr="006A77C4" w:rsidRDefault="000E044C" w:rsidP="0030623B">
      <w:pPr>
        <w:rPr>
          <w:rFonts w:ascii="Calibri" w:hAnsi="Calibri"/>
          <w:bCs/>
          <w:sz w:val="22"/>
          <w:highlight w:val="yellow"/>
          <w:lang w:val="en-US"/>
        </w:rPr>
      </w:pPr>
      <w:hyperlink r:id="rId7" w:history="1">
        <w:r w:rsidR="00B17674">
          <w:rPr>
            <w:rStyle w:val="Hyperlink"/>
            <w:rFonts w:ascii="Calibri" w:hAnsi="Calibri"/>
            <w:sz w:val="22"/>
            <w:lang w:val="en"/>
          </w:rPr>
          <w:t>attend.believeinmusic.tv</w:t>
        </w:r>
      </w:hyperlink>
    </w:p>
    <w:p w14:paraId="2FCD589B" w14:textId="77777777" w:rsidR="00371D3F" w:rsidRPr="006A77C4" w:rsidRDefault="00371D3F" w:rsidP="0030623B">
      <w:pPr>
        <w:rPr>
          <w:rFonts w:ascii="Calibri" w:hAnsi="Calibri"/>
          <w:b/>
          <w:sz w:val="22"/>
          <w:highlight w:val="yellow"/>
          <w:lang w:val="en-US"/>
        </w:rPr>
      </w:pPr>
    </w:p>
    <w:p w14:paraId="1331FEA2" w14:textId="6CCFE5BC" w:rsidR="0030623B" w:rsidRPr="006A77C4" w:rsidRDefault="00371D3F" w:rsidP="0030623B">
      <w:pPr>
        <w:rPr>
          <w:rStyle w:val="Hyperlink"/>
          <w:rFonts w:ascii="Calibri" w:eastAsia="Arial" w:hAnsi="Calibri"/>
          <w:b/>
          <w:bCs/>
          <w:color w:val="auto"/>
          <w:sz w:val="22"/>
          <w:szCs w:val="22"/>
          <w:u w:val="none"/>
          <w:lang w:val="en-US"/>
        </w:rPr>
      </w:pPr>
      <w:r>
        <w:rPr>
          <w:rFonts w:ascii="Calibri" w:hAnsi="Calibri"/>
          <w:b/>
          <w:bCs/>
          <w:sz w:val="22"/>
          <w:szCs w:val="22"/>
          <w:lang w:val="en"/>
        </w:rPr>
        <w:t>Per maggiori informazioni:</w:t>
      </w:r>
      <w:r>
        <w:rPr>
          <w:rFonts w:ascii="Calibri" w:hAnsi="Calibri"/>
          <w:sz w:val="22"/>
          <w:highlight w:val="yellow"/>
          <w:lang w:val="en"/>
        </w:rPr>
        <w:br/>
      </w:r>
      <w:hyperlink r:id="rId8" w:history="1">
        <w:r>
          <w:rPr>
            <w:rStyle w:val="Hyperlink"/>
            <w:rFonts w:ascii="Calibri" w:hAnsi="Calibri" w:cs="Calibri"/>
            <w:sz w:val="22"/>
            <w:szCs w:val="22"/>
            <w:lang w:val="en"/>
          </w:rPr>
          <w:t>adamhall.com</w:t>
        </w:r>
      </w:hyperlink>
      <w:r>
        <w:rPr>
          <w:rFonts w:ascii="Calibri" w:hAnsi="Calibri"/>
          <w:sz w:val="22"/>
          <w:szCs w:val="22"/>
          <w:lang w:val="en"/>
        </w:rPr>
        <w:br/>
      </w:r>
      <w:hyperlink r:id="rId9" w:history="1">
        <w:r>
          <w:rPr>
            <w:rStyle w:val="Hyperlink"/>
            <w:rFonts w:ascii="Calibri" w:hAnsi="Calibri" w:cs="Calibri"/>
            <w:sz w:val="22"/>
            <w:szCs w:val="22"/>
            <w:lang w:val="en"/>
          </w:rPr>
          <w:t>event.tech</w:t>
        </w:r>
      </w:hyperlink>
      <w:bookmarkStart w:id="0" w:name="_GoBack"/>
      <w:bookmarkEnd w:id="0"/>
    </w:p>
    <w:p w14:paraId="57673E2D" w14:textId="77777777" w:rsidR="009C4690" w:rsidRPr="009C4690" w:rsidRDefault="009C4690" w:rsidP="009C4690">
      <w:pPr>
        <w:pStyle w:val="KeinLeerraum"/>
        <w:rPr>
          <w:rFonts w:ascii="Calibri" w:hAnsi="Calibri"/>
          <w:b/>
          <w:color w:val="0D0D0D"/>
          <w:sz w:val="22"/>
          <w:szCs w:val="22"/>
          <w:lang w:val="en-US" w:eastAsia="fr-FR"/>
        </w:rPr>
      </w:pPr>
    </w:p>
    <w:p w14:paraId="2EC92CE0" w14:textId="77777777" w:rsidR="009C4690" w:rsidRPr="009C4690" w:rsidRDefault="009C4690" w:rsidP="009C4690">
      <w:pPr>
        <w:pStyle w:val="KeinLeerraum"/>
        <w:rPr>
          <w:rFonts w:ascii="Calibri" w:hAnsi="Calibri"/>
          <w:b/>
          <w:color w:val="0D0D0D"/>
          <w:sz w:val="22"/>
          <w:szCs w:val="22"/>
          <w:lang w:val="en-US" w:eastAsia="fr-FR"/>
        </w:rPr>
      </w:pPr>
    </w:p>
    <w:p w14:paraId="76CB4FC2" w14:textId="77777777" w:rsidR="009C4690" w:rsidRPr="003E487D" w:rsidRDefault="009C4690" w:rsidP="009C4690">
      <w:pPr>
        <w:pStyle w:val="KeinLeerraum"/>
        <w:rPr>
          <w:rFonts w:ascii="Calibri" w:hAnsi="Calibri" w:cs="Calibri"/>
          <w:b/>
          <w:color w:val="808080"/>
          <w:sz w:val="18"/>
          <w:lang w:val="en-US" w:eastAsia="de-DE" w:bidi="de-DE"/>
        </w:rPr>
      </w:pPr>
      <w:r w:rsidRPr="003E487D">
        <w:rPr>
          <w:rFonts w:ascii="Calibri" w:hAnsi="Calibri" w:cs="Calibri"/>
          <w:b/>
          <w:color w:val="808080"/>
          <w:sz w:val="18"/>
          <w:lang w:val="en-US" w:eastAsia="de-DE" w:bidi="de-DE"/>
        </w:rPr>
        <w:t>Informazioni su Adam Hall Group</w:t>
      </w:r>
    </w:p>
    <w:p w14:paraId="70BFC321" w14:textId="77777777" w:rsidR="009C4690" w:rsidRPr="003E487D" w:rsidRDefault="009C4690" w:rsidP="009C4690">
      <w:pPr>
        <w:pStyle w:val="KeinLeerraum"/>
        <w:rPr>
          <w:rFonts w:ascii="Calibri" w:hAnsi="Calibri" w:cs="Calibri"/>
          <w:color w:val="808080"/>
          <w:sz w:val="18"/>
          <w:lang w:val="en-US" w:eastAsia="de-DE" w:bidi="de-DE"/>
        </w:rPr>
      </w:pPr>
      <w:r w:rsidRPr="003E487D">
        <w:rPr>
          <w:rFonts w:ascii="Calibri" w:hAnsi="Calibri" w:cs="Calibri"/>
          <w:color w:val="808080"/>
          <w:sz w:val="18"/>
          <w:lang w:val="en-US" w:eastAsia="de-DE" w:bidi="de-DE"/>
        </w:rPr>
        <w:t xml:space="preserve">Adam Hall Group è un'azienda tedesca leader nella produzione e nella distribuzione di soluzioni tecnologiche legate ad eventi destinate a clienti commerciali in tutto il mondo. Tra i gruppi target sono inclusi rivenditori al dettaglio, rivenditori B2B, aziende di noleggio e organizzazione di eventi live, studi di registrazione, integratori di sistemi e AV, aziende private e pubbliche, nonché produttori industriali di flight case. Con i marchi LD Systems®, Cameo®, Gravity®, Defender®, Palmer® e Adam Hall®, l'azienda offre un'ampia gamma di prodotti tecnologici professionali per sonorizzazione, illuminotecnica e scenotecnica, oltre a componenti per flight case. </w:t>
      </w:r>
    </w:p>
    <w:p w14:paraId="07ADBA5C" w14:textId="77777777" w:rsidR="009C4690" w:rsidRPr="003E487D" w:rsidRDefault="009C4690" w:rsidP="009C4690">
      <w:pPr>
        <w:pStyle w:val="KeinLeerraum"/>
        <w:rPr>
          <w:rFonts w:ascii="Calibri" w:hAnsi="Calibri" w:cs="Calibri"/>
          <w:color w:val="808080"/>
          <w:sz w:val="18"/>
          <w:lang w:val="en-US" w:eastAsia="de-DE" w:bidi="de-DE"/>
        </w:rPr>
      </w:pPr>
      <w:r w:rsidRPr="003E487D">
        <w:rPr>
          <w:rFonts w:ascii="Calibri" w:hAnsi="Calibri" w:cs="Calibri"/>
          <w:color w:val="808080"/>
          <w:sz w:val="18"/>
          <w:lang w:val="en-US" w:eastAsia="de-DE" w:bidi="de-DE"/>
        </w:rPr>
        <w:t xml:space="preserve">Fondata nel 1975, Adam Hall Group si è nel tempo trasformata fino a diventare un'azienda moderna e innovativa nel settore della tecnologia per eventi; dispone di un Logistics Park con magazzino di 14.000 metri quadrati presso la sede aziendale centrale vicino a Francoforte sul Meno, in Germania. Grazie all'attenzione costantemente puntata sull'offerta di valore e sul servizio di assistenza, Adam Hall Group si è aggiudicata numerosi riconoscimenti internazionali per lo sviluppo e la progettazione di prodotti innovativi e d'avanguardia, conferiti da istituzioni prestigiose quali “Red Dot", "German Design Award" e "iF Industrie Forum Design". In collaborazione con l’agenzia di disegno “Studio F.A. Porsche”, LD Systems® presenta il futuro del design dei prodotti audio professionali con l'iconico altoparlante a colonna MAUI® P900, grazie al quale si è anche aggiudicato l'ambito "German Design Award". Ulteriori informazioni su Adam Hall Group sono disponibili sul sito Web </w:t>
      </w:r>
      <w:hyperlink r:id="rId10" w:history="1">
        <w:r w:rsidRPr="002C057A">
          <w:rPr>
            <w:rFonts w:ascii="Calibri" w:hAnsi="Calibri" w:cs="Calibri"/>
            <w:b/>
            <w:color w:val="808080"/>
            <w:sz w:val="18"/>
            <w:lang w:val="en-US" w:eastAsia="de-DE" w:bidi="de-DE"/>
          </w:rPr>
          <w:t>www.adamhall.com</w:t>
        </w:r>
      </w:hyperlink>
      <w:r w:rsidRPr="003E487D">
        <w:rPr>
          <w:rFonts w:ascii="Calibri" w:hAnsi="Calibri" w:cs="Calibri"/>
          <w:color w:val="808080"/>
          <w:sz w:val="18"/>
          <w:lang w:val="en-US" w:eastAsia="de-DE" w:bidi="de-DE"/>
        </w:rPr>
        <w:t>.</w:t>
      </w:r>
    </w:p>
    <w:p w14:paraId="2ED30828" w14:textId="77777777" w:rsidR="009C4690" w:rsidRDefault="009C4690" w:rsidP="009C4690">
      <w:pPr>
        <w:pStyle w:val="KeinLeerraum"/>
        <w:rPr>
          <w:rFonts w:ascii="Calibri" w:hAnsi="Calibri" w:cs="Calibri"/>
          <w:b/>
          <w:color w:val="808080"/>
          <w:sz w:val="18"/>
          <w:lang w:val="en-US" w:eastAsia="de-DE" w:bidi="de-DE"/>
        </w:rPr>
      </w:pPr>
    </w:p>
    <w:p w14:paraId="70ECAADD" w14:textId="77777777" w:rsidR="009C4690" w:rsidRDefault="009C4690" w:rsidP="009C4690">
      <w:pPr>
        <w:pStyle w:val="KeinLeerraum"/>
        <w:rPr>
          <w:rFonts w:ascii="Calibri" w:hAnsi="Calibri"/>
          <w:b/>
          <w:bCs/>
          <w:color w:val="808080" w:themeColor="background1" w:themeShade="80"/>
          <w:kern w:val="2"/>
          <w:sz w:val="18"/>
          <w:lang w:val="en-US" w:eastAsia="de-DE" w:bidi="de-DE"/>
        </w:rPr>
      </w:pPr>
      <w:r>
        <w:rPr>
          <w:rFonts w:ascii="Calibri" w:hAnsi="Calibri"/>
          <w:b/>
          <w:bCs/>
          <w:color w:val="808080" w:themeColor="background1" w:themeShade="80"/>
          <w:sz w:val="18"/>
          <w:lang w:val="en"/>
        </w:rPr>
        <w:t>Addetto stampa AHG:</w:t>
      </w:r>
    </w:p>
    <w:p w14:paraId="4263D34D" w14:textId="77777777" w:rsidR="009C4690" w:rsidRDefault="009C4690" w:rsidP="009C4690">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0AAE03EC" w14:textId="77777777" w:rsidR="009C4690" w:rsidRDefault="009C4690" w:rsidP="009C4690">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Event Edit | PR &amp; Editorial Office</w:t>
      </w:r>
    </w:p>
    <w:p w14:paraId="50D92B22" w14:textId="77777777" w:rsidR="009C4690" w:rsidRDefault="009C4690" w:rsidP="009C4690">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E-mail:</w:t>
      </w:r>
      <w:r>
        <w:rPr>
          <w:rFonts w:ascii="Calibri" w:hAnsi="Calibri"/>
          <w:color w:val="808080" w:themeColor="background1" w:themeShade="80"/>
          <w:sz w:val="18"/>
          <w:lang w:val="en"/>
        </w:rPr>
        <w:tab/>
      </w:r>
      <w:hyperlink r:id="rId11" w:history="1">
        <w:r>
          <w:rPr>
            <w:rStyle w:val="Hyperlink"/>
            <w:rFonts w:ascii="Calibri" w:hAnsi="Calibri"/>
            <w:b/>
            <w:bCs/>
            <w:color w:val="808080" w:themeColor="background1" w:themeShade="80"/>
            <w:sz w:val="18"/>
            <w:lang w:val="en"/>
          </w:rPr>
          <w:t>press@adamhall.com</w:t>
        </w:r>
      </w:hyperlink>
    </w:p>
    <w:p w14:paraId="1B08E28C" w14:textId="77777777" w:rsidR="000C2D39" w:rsidRPr="006A77C4" w:rsidRDefault="000C2D39" w:rsidP="0046543C">
      <w:pPr>
        <w:rPr>
          <w:rFonts w:ascii="Arial" w:hAnsi="Arial"/>
          <w:sz w:val="20"/>
          <w:lang w:val="en-US"/>
        </w:rPr>
      </w:pPr>
    </w:p>
    <w:sectPr w:rsidR="000C2D39" w:rsidRPr="006A77C4"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69C09" w16cex:dateUtc="2021-01-11T08: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7A446D" w14:textId="77777777" w:rsidR="00702BAA" w:rsidRDefault="00702BAA" w:rsidP="004330C6">
      <w:r>
        <w:separator/>
      </w:r>
    </w:p>
  </w:endnote>
  <w:endnote w:type="continuationSeparator" w:id="0">
    <w:p w14:paraId="1F9618C6" w14:textId="77777777" w:rsidR="00702BAA" w:rsidRDefault="00702BAA" w:rsidP="004330C6">
      <w:r>
        <w:continuationSeparator/>
      </w:r>
    </w:p>
  </w:endnote>
  <w:endnote w:type="continuationNotice" w:id="1">
    <w:p w14:paraId="4A7EC7AF" w14:textId="77777777" w:rsidR="00702BAA" w:rsidRDefault="00702B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MS Mincho"/>
    <w:charset w:val="80"/>
    <w:family w:val="auto"/>
    <w:pitch w:val="default"/>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Lt">
    <w:panose1 w:val="00000300000000000000"/>
    <w:charset w:val="00"/>
    <w:family w:val="modern"/>
    <w:notTrueType/>
    <w:pitch w:val="variable"/>
    <w:sig w:usb0="00000007" w:usb1="00000001" w:usb2="00000000" w:usb3="00000000" w:csb0="00000093"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B8486E" w14:textId="016E9865" w:rsidR="004330C6" w:rsidRDefault="00E345E6">
    <w:pPr>
      <w:pStyle w:val="Fuzeile"/>
    </w:pPr>
    <w:r>
      <w:rPr>
        <w:noProof/>
        <w:lang w:val="en"/>
      </w:rPr>
      <w:drawing>
        <wp:inline distT="0" distB="0" distL="0" distR="0" wp14:anchorId="473B7BF4" wp14:editId="2514CE98">
          <wp:extent cx="6156325" cy="387304"/>
          <wp:effectExtent l="0" t="0" r="0"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6325" cy="3873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1074F6" w14:textId="77777777" w:rsidR="00702BAA" w:rsidRDefault="00702BAA" w:rsidP="004330C6">
      <w:r>
        <w:separator/>
      </w:r>
    </w:p>
  </w:footnote>
  <w:footnote w:type="continuationSeparator" w:id="0">
    <w:p w14:paraId="1107ED76" w14:textId="77777777" w:rsidR="00702BAA" w:rsidRDefault="00702BAA" w:rsidP="004330C6">
      <w:r>
        <w:continuationSeparator/>
      </w:r>
    </w:p>
  </w:footnote>
  <w:footnote w:type="continuationNotice" w:id="1">
    <w:p w14:paraId="022144D2" w14:textId="77777777" w:rsidR="00702BAA" w:rsidRDefault="00702B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2F91A" w14:textId="77777777" w:rsidR="004330C6" w:rsidRPr="004304C9" w:rsidRDefault="004330C6" w:rsidP="004330C6">
    <w:pPr>
      <w:pStyle w:val="Kopfzeile"/>
      <w:jc w:val="right"/>
      <w:rPr>
        <w:u w:val="single"/>
      </w:rPr>
    </w:pPr>
    <w:r>
      <w:rPr>
        <w:noProof/>
        <w:lang w:val="en"/>
      </w:rPr>
      <w:drawing>
        <wp:inline distT="0" distB="0" distL="0" distR="0" wp14:anchorId="3E4094DA" wp14:editId="4E9B45E3">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C3B47FE"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AF68AD"/>
    <w:multiLevelType w:val="multilevel"/>
    <w:tmpl w:val="FB7C8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5640F4"/>
    <w:multiLevelType w:val="hybridMultilevel"/>
    <w:tmpl w:val="2A8A427E"/>
    <w:lvl w:ilvl="0" w:tplc="4A1C611E">
      <w:start w:val="1"/>
      <w:numFmt w:val="bullet"/>
      <w:lvlText w:val=""/>
      <w:lvlJc w:val="left"/>
      <w:pPr>
        <w:tabs>
          <w:tab w:val="num" w:pos="720"/>
        </w:tabs>
        <w:ind w:left="720" w:hanging="360"/>
      </w:pPr>
      <w:rPr>
        <w:rFonts w:ascii="Wingdings" w:hAnsi="Wingdings" w:hint="default"/>
      </w:rPr>
    </w:lvl>
    <w:lvl w:ilvl="1" w:tplc="0F825EEA" w:tentative="1">
      <w:start w:val="1"/>
      <w:numFmt w:val="bullet"/>
      <w:lvlText w:val=""/>
      <w:lvlJc w:val="left"/>
      <w:pPr>
        <w:tabs>
          <w:tab w:val="num" w:pos="1440"/>
        </w:tabs>
        <w:ind w:left="1440" w:hanging="360"/>
      </w:pPr>
      <w:rPr>
        <w:rFonts w:ascii="Wingdings" w:hAnsi="Wingdings" w:hint="default"/>
      </w:rPr>
    </w:lvl>
    <w:lvl w:ilvl="2" w:tplc="B6CC39EE" w:tentative="1">
      <w:start w:val="1"/>
      <w:numFmt w:val="bullet"/>
      <w:lvlText w:val=""/>
      <w:lvlJc w:val="left"/>
      <w:pPr>
        <w:tabs>
          <w:tab w:val="num" w:pos="2160"/>
        </w:tabs>
        <w:ind w:left="2160" w:hanging="360"/>
      </w:pPr>
      <w:rPr>
        <w:rFonts w:ascii="Wingdings" w:hAnsi="Wingdings" w:hint="default"/>
      </w:rPr>
    </w:lvl>
    <w:lvl w:ilvl="3" w:tplc="C6CAABD0" w:tentative="1">
      <w:start w:val="1"/>
      <w:numFmt w:val="bullet"/>
      <w:lvlText w:val=""/>
      <w:lvlJc w:val="left"/>
      <w:pPr>
        <w:tabs>
          <w:tab w:val="num" w:pos="2880"/>
        </w:tabs>
        <w:ind w:left="2880" w:hanging="360"/>
      </w:pPr>
      <w:rPr>
        <w:rFonts w:ascii="Wingdings" w:hAnsi="Wingdings" w:hint="default"/>
      </w:rPr>
    </w:lvl>
    <w:lvl w:ilvl="4" w:tplc="C3BA4ECA" w:tentative="1">
      <w:start w:val="1"/>
      <w:numFmt w:val="bullet"/>
      <w:lvlText w:val=""/>
      <w:lvlJc w:val="left"/>
      <w:pPr>
        <w:tabs>
          <w:tab w:val="num" w:pos="3600"/>
        </w:tabs>
        <w:ind w:left="3600" w:hanging="360"/>
      </w:pPr>
      <w:rPr>
        <w:rFonts w:ascii="Wingdings" w:hAnsi="Wingdings" w:hint="default"/>
      </w:rPr>
    </w:lvl>
    <w:lvl w:ilvl="5" w:tplc="F4E81E2C" w:tentative="1">
      <w:start w:val="1"/>
      <w:numFmt w:val="bullet"/>
      <w:lvlText w:val=""/>
      <w:lvlJc w:val="left"/>
      <w:pPr>
        <w:tabs>
          <w:tab w:val="num" w:pos="4320"/>
        </w:tabs>
        <w:ind w:left="4320" w:hanging="360"/>
      </w:pPr>
      <w:rPr>
        <w:rFonts w:ascii="Wingdings" w:hAnsi="Wingdings" w:hint="default"/>
      </w:rPr>
    </w:lvl>
    <w:lvl w:ilvl="6" w:tplc="F3663604" w:tentative="1">
      <w:start w:val="1"/>
      <w:numFmt w:val="bullet"/>
      <w:lvlText w:val=""/>
      <w:lvlJc w:val="left"/>
      <w:pPr>
        <w:tabs>
          <w:tab w:val="num" w:pos="5040"/>
        </w:tabs>
        <w:ind w:left="5040" w:hanging="360"/>
      </w:pPr>
      <w:rPr>
        <w:rFonts w:ascii="Wingdings" w:hAnsi="Wingdings" w:hint="default"/>
      </w:rPr>
    </w:lvl>
    <w:lvl w:ilvl="7" w:tplc="C446333A" w:tentative="1">
      <w:start w:val="1"/>
      <w:numFmt w:val="bullet"/>
      <w:lvlText w:val=""/>
      <w:lvlJc w:val="left"/>
      <w:pPr>
        <w:tabs>
          <w:tab w:val="num" w:pos="5760"/>
        </w:tabs>
        <w:ind w:left="5760" w:hanging="360"/>
      </w:pPr>
      <w:rPr>
        <w:rFonts w:ascii="Wingdings" w:hAnsi="Wingdings" w:hint="default"/>
      </w:rPr>
    </w:lvl>
    <w:lvl w:ilvl="8" w:tplc="89F0611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AD12FD2"/>
    <w:multiLevelType w:val="hybridMultilevel"/>
    <w:tmpl w:val="52225332"/>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CAE1431"/>
    <w:multiLevelType w:val="hybridMultilevel"/>
    <w:tmpl w:val="9C2CBFF0"/>
    <w:lvl w:ilvl="0" w:tplc="D8E2E104">
      <w:start w:val="1"/>
      <w:numFmt w:val="bullet"/>
      <w:lvlText w:val=""/>
      <w:lvlJc w:val="left"/>
      <w:pPr>
        <w:tabs>
          <w:tab w:val="num" w:pos="720"/>
        </w:tabs>
        <w:ind w:left="720" w:hanging="360"/>
      </w:pPr>
      <w:rPr>
        <w:rFonts w:ascii="Wingdings" w:hAnsi="Wingdings" w:hint="default"/>
      </w:rPr>
    </w:lvl>
    <w:lvl w:ilvl="1" w:tplc="09B6DF54" w:tentative="1">
      <w:start w:val="1"/>
      <w:numFmt w:val="bullet"/>
      <w:lvlText w:val=""/>
      <w:lvlJc w:val="left"/>
      <w:pPr>
        <w:tabs>
          <w:tab w:val="num" w:pos="1440"/>
        </w:tabs>
        <w:ind w:left="1440" w:hanging="360"/>
      </w:pPr>
      <w:rPr>
        <w:rFonts w:ascii="Wingdings" w:hAnsi="Wingdings" w:hint="default"/>
      </w:rPr>
    </w:lvl>
    <w:lvl w:ilvl="2" w:tplc="1BA04594" w:tentative="1">
      <w:start w:val="1"/>
      <w:numFmt w:val="bullet"/>
      <w:lvlText w:val=""/>
      <w:lvlJc w:val="left"/>
      <w:pPr>
        <w:tabs>
          <w:tab w:val="num" w:pos="2160"/>
        </w:tabs>
        <w:ind w:left="2160" w:hanging="360"/>
      </w:pPr>
      <w:rPr>
        <w:rFonts w:ascii="Wingdings" w:hAnsi="Wingdings" w:hint="default"/>
      </w:rPr>
    </w:lvl>
    <w:lvl w:ilvl="3" w:tplc="97307C4C" w:tentative="1">
      <w:start w:val="1"/>
      <w:numFmt w:val="bullet"/>
      <w:lvlText w:val=""/>
      <w:lvlJc w:val="left"/>
      <w:pPr>
        <w:tabs>
          <w:tab w:val="num" w:pos="2880"/>
        </w:tabs>
        <w:ind w:left="2880" w:hanging="360"/>
      </w:pPr>
      <w:rPr>
        <w:rFonts w:ascii="Wingdings" w:hAnsi="Wingdings" w:hint="default"/>
      </w:rPr>
    </w:lvl>
    <w:lvl w:ilvl="4" w:tplc="FD3EE528" w:tentative="1">
      <w:start w:val="1"/>
      <w:numFmt w:val="bullet"/>
      <w:lvlText w:val=""/>
      <w:lvlJc w:val="left"/>
      <w:pPr>
        <w:tabs>
          <w:tab w:val="num" w:pos="3600"/>
        </w:tabs>
        <w:ind w:left="3600" w:hanging="360"/>
      </w:pPr>
      <w:rPr>
        <w:rFonts w:ascii="Wingdings" w:hAnsi="Wingdings" w:hint="default"/>
      </w:rPr>
    </w:lvl>
    <w:lvl w:ilvl="5" w:tplc="E4C61AEA" w:tentative="1">
      <w:start w:val="1"/>
      <w:numFmt w:val="bullet"/>
      <w:lvlText w:val=""/>
      <w:lvlJc w:val="left"/>
      <w:pPr>
        <w:tabs>
          <w:tab w:val="num" w:pos="4320"/>
        </w:tabs>
        <w:ind w:left="4320" w:hanging="360"/>
      </w:pPr>
      <w:rPr>
        <w:rFonts w:ascii="Wingdings" w:hAnsi="Wingdings" w:hint="default"/>
      </w:rPr>
    </w:lvl>
    <w:lvl w:ilvl="6" w:tplc="0584D802" w:tentative="1">
      <w:start w:val="1"/>
      <w:numFmt w:val="bullet"/>
      <w:lvlText w:val=""/>
      <w:lvlJc w:val="left"/>
      <w:pPr>
        <w:tabs>
          <w:tab w:val="num" w:pos="5040"/>
        </w:tabs>
        <w:ind w:left="5040" w:hanging="360"/>
      </w:pPr>
      <w:rPr>
        <w:rFonts w:ascii="Wingdings" w:hAnsi="Wingdings" w:hint="default"/>
      </w:rPr>
    </w:lvl>
    <w:lvl w:ilvl="7" w:tplc="7B7E084E" w:tentative="1">
      <w:start w:val="1"/>
      <w:numFmt w:val="bullet"/>
      <w:lvlText w:val=""/>
      <w:lvlJc w:val="left"/>
      <w:pPr>
        <w:tabs>
          <w:tab w:val="num" w:pos="5760"/>
        </w:tabs>
        <w:ind w:left="5760" w:hanging="360"/>
      </w:pPr>
      <w:rPr>
        <w:rFonts w:ascii="Wingdings" w:hAnsi="Wingdings" w:hint="default"/>
      </w:rPr>
    </w:lvl>
    <w:lvl w:ilvl="8" w:tplc="D35649C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982F62"/>
    <w:multiLevelType w:val="hybridMultilevel"/>
    <w:tmpl w:val="FA588440"/>
    <w:lvl w:ilvl="0" w:tplc="EED4FA02">
      <w:start w:val="1"/>
      <w:numFmt w:val="bullet"/>
      <w:lvlText w:val=""/>
      <w:lvlJc w:val="left"/>
      <w:pPr>
        <w:tabs>
          <w:tab w:val="num" w:pos="720"/>
        </w:tabs>
        <w:ind w:left="720" w:hanging="360"/>
      </w:pPr>
      <w:rPr>
        <w:rFonts w:ascii="Wingdings" w:hAnsi="Wingdings" w:hint="default"/>
      </w:rPr>
    </w:lvl>
    <w:lvl w:ilvl="1" w:tplc="A2AADE0C" w:tentative="1">
      <w:start w:val="1"/>
      <w:numFmt w:val="bullet"/>
      <w:lvlText w:val=""/>
      <w:lvlJc w:val="left"/>
      <w:pPr>
        <w:tabs>
          <w:tab w:val="num" w:pos="1440"/>
        </w:tabs>
        <w:ind w:left="1440" w:hanging="360"/>
      </w:pPr>
      <w:rPr>
        <w:rFonts w:ascii="Wingdings" w:hAnsi="Wingdings" w:hint="default"/>
      </w:rPr>
    </w:lvl>
    <w:lvl w:ilvl="2" w:tplc="25582218" w:tentative="1">
      <w:start w:val="1"/>
      <w:numFmt w:val="bullet"/>
      <w:lvlText w:val=""/>
      <w:lvlJc w:val="left"/>
      <w:pPr>
        <w:tabs>
          <w:tab w:val="num" w:pos="2160"/>
        </w:tabs>
        <w:ind w:left="2160" w:hanging="360"/>
      </w:pPr>
      <w:rPr>
        <w:rFonts w:ascii="Wingdings" w:hAnsi="Wingdings" w:hint="default"/>
      </w:rPr>
    </w:lvl>
    <w:lvl w:ilvl="3" w:tplc="76BA4A26" w:tentative="1">
      <w:start w:val="1"/>
      <w:numFmt w:val="bullet"/>
      <w:lvlText w:val=""/>
      <w:lvlJc w:val="left"/>
      <w:pPr>
        <w:tabs>
          <w:tab w:val="num" w:pos="2880"/>
        </w:tabs>
        <w:ind w:left="2880" w:hanging="360"/>
      </w:pPr>
      <w:rPr>
        <w:rFonts w:ascii="Wingdings" w:hAnsi="Wingdings" w:hint="default"/>
      </w:rPr>
    </w:lvl>
    <w:lvl w:ilvl="4" w:tplc="FD16C4CC" w:tentative="1">
      <w:start w:val="1"/>
      <w:numFmt w:val="bullet"/>
      <w:lvlText w:val=""/>
      <w:lvlJc w:val="left"/>
      <w:pPr>
        <w:tabs>
          <w:tab w:val="num" w:pos="3600"/>
        </w:tabs>
        <w:ind w:left="3600" w:hanging="360"/>
      </w:pPr>
      <w:rPr>
        <w:rFonts w:ascii="Wingdings" w:hAnsi="Wingdings" w:hint="default"/>
      </w:rPr>
    </w:lvl>
    <w:lvl w:ilvl="5" w:tplc="46FA4558" w:tentative="1">
      <w:start w:val="1"/>
      <w:numFmt w:val="bullet"/>
      <w:lvlText w:val=""/>
      <w:lvlJc w:val="left"/>
      <w:pPr>
        <w:tabs>
          <w:tab w:val="num" w:pos="4320"/>
        </w:tabs>
        <w:ind w:left="4320" w:hanging="360"/>
      </w:pPr>
      <w:rPr>
        <w:rFonts w:ascii="Wingdings" w:hAnsi="Wingdings" w:hint="default"/>
      </w:rPr>
    </w:lvl>
    <w:lvl w:ilvl="6" w:tplc="BAD404B8" w:tentative="1">
      <w:start w:val="1"/>
      <w:numFmt w:val="bullet"/>
      <w:lvlText w:val=""/>
      <w:lvlJc w:val="left"/>
      <w:pPr>
        <w:tabs>
          <w:tab w:val="num" w:pos="5040"/>
        </w:tabs>
        <w:ind w:left="5040" w:hanging="360"/>
      </w:pPr>
      <w:rPr>
        <w:rFonts w:ascii="Wingdings" w:hAnsi="Wingdings" w:hint="default"/>
      </w:rPr>
    </w:lvl>
    <w:lvl w:ilvl="7" w:tplc="45C4CEBC" w:tentative="1">
      <w:start w:val="1"/>
      <w:numFmt w:val="bullet"/>
      <w:lvlText w:val=""/>
      <w:lvlJc w:val="left"/>
      <w:pPr>
        <w:tabs>
          <w:tab w:val="num" w:pos="5760"/>
        </w:tabs>
        <w:ind w:left="5760" w:hanging="360"/>
      </w:pPr>
      <w:rPr>
        <w:rFonts w:ascii="Wingdings" w:hAnsi="Wingdings" w:hint="default"/>
      </w:rPr>
    </w:lvl>
    <w:lvl w:ilvl="8" w:tplc="AFA84BF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2EA1790"/>
    <w:multiLevelType w:val="hybridMultilevel"/>
    <w:tmpl w:val="63CE3028"/>
    <w:lvl w:ilvl="0" w:tplc="C332FB56">
      <w:start w:val="1"/>
      <w:numFmt w:val="bullet"/>
      <w:lvlText w:val=""/>
      <w:lvlJc w:val="left"/>
      <w:pPr>
        <w:tabs>
          <w:tab w:val="num" w:pos="720"/>
        </w:tabs>
        <w:ind w:left="720" w:hanging="360"/>
      </w:pPr>
      <w:rPr>
        <w:rFonts w:ascii="Wingdings" w:hAnsi="Wingdings" w:hint="default"/>
      </w:rPr>
    </w:lvl>
    <w:lvl w:ilvl="1" w:tplc="D8082C02" w:tentative="1">
      <w:start w:val="1"/>
      <w:numFmt w:val="bullet"/>
      <w:lvlText w:val=""/>
      <w:lvlJc w:val="left"/>
      <w:pPr>
        <w:tabs>
          <w:tab w:val="num" w:pos="1440"/>
        </w:tabs>
        <w:ind w:left="1440" w:hanging="360"/>
      </w:pPr>
      <w:rPr>
        <w:rFonts w:ascii="Wingdings" w:hAnsi="Wingdings" w:hint="default"/>
      </w:rPr>
    </w:lvl>
    <w:lvl w:ilvl="2" w:tplc="CF048920" w:tentative="1">
      <w:start w:val="1"/>
      <w:numFmt w:val="bullet"/>
      <w:lvlText w:val=""/>
      <w:lvlJc w:val="left"/>
      <w:pPr>
        <w:tabs>
          <w:tab w:val="num" w:pos="2160"/>
        </w:tabs>
        <w:ind w:left="2160" w:hanging="360"/>
      </w:pPr>
      <w:rPr>
        <w:rFonts w:ascii="Wingdings" w:hAnsi="Wingdings" w:hint="default"/>
      </w:rPr>
    </w:lvl>
    <w:lvl w:ilvl="3" w:tplc="111EF8A0" w:tentative="1">
      <w:start w:val="1"/>
      <w:numFmt w:val="bullet"/>
      <w:lvlText w:val=""/>
      <w:lvlJc w:val="left"/>
      <w:pPr>
        <w:tabs>
          <w:tab w:val="num" w:pos="2880"/>
        </w:tabs>
        <w:ind w:left="2880" w:hanging="360"/>
      </w:pPr>
      <w:rPr>
        <w:rFonts w:ascii="Wingdings" w:hAnsi="Wingdings" w:hint="default"/>
      </w:rPr>
    </w:lvl>
    <w:lvl w:ilvl="4" w:tplc="DC02C96C" w:tentative="1">
      <w:start w:val="1"/>
      <w:numFmt w:val="bullet"/>
      <w:lvlText w:val=""/>
      <w:lvlJc w:val="left"/>
      <w:pPr>
        <w:tabs>
          <w:tab w:val="num" w:pos="3600"/>
        </w:tabs>
        <w:ind w:left="3600" w:hanging="360"/>
      </w:pPr>
      <w:rPr>
        <w:rFonts w:ascii="Wingdings" w:hAnsi="Wingdings" w:hint="default"/>
      </w:rPr>
    </w:lvl>
    <w:lvl w:ilvl="5" w:tplc="C262ABB4" w:tentative="1">
      <w:start w:val="1"/>
      <w:numFmt w:val="bullet"/>
      <w:lvlText w:val=""/>
      <w:lvlJc w:val="left"/>
      <w:pPr>
        <w:tabs>
          <w:tab w:val="num" w:pos="4320"/>
        </w:tabs>
        <w:ind w:left="4320" w:hanging="360"/>
      </w:pPr>
      <w:rPr>
        <w:rFonts w:ascii="Wingdings" w:hAnsi="Wingdings" w:hint="default"/>
      </w:rPr>
    </w:lvl>
    <w:lvl w:ilvl="6" w:tplc="BCA69E0A" w:tentative="1">
      <w:start w:val="1"/>
      <w:numFmt w:val="bullet"/>
      <w:lvlText w:val=""/>
      <w:lvlJc w:val="left"/>
      <w:pPr>
        <w:tabs>
          <w:tab w:val="num" w:pos="5040"/>
        </w:tabs>
        <w:ind w:left="5040" w:hanging="360"/>
      </w:pPr>
      <w:rPr>
        <w:rFonts w:ascii="Wingdings" w:hAnsi="Wingdings" w:hint="default"/>
      </w:rPr>
    </w:lvl>
    <w:lvl w:ilvl="7" w:tplc="677A4A36" w:tentative="1">
      <w:start w:val="1"/>
      <w:numFmt w:val="bullet"/>
      <w:lvlText w:val=""/>
      <w:lvlJc w:val="left"/>
      <w:pPr>
        <w:tabs>
          <w:tab w:val="num" w:pos="5760"/>
        </w:tabs>
        <w:ind w:left="5760" w:hanging="360"/>
      </w:pPr>
      <w:rPr>
        <w:rFonts w:ascii="Wingdings" w:hAnsi="Wingdings" w:hint="default"/>
      </w:rPr>
    </w:lvl>
    <w:lvl w:ilvl="8" w:tplc="7598E2C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D3F1CFC"/>
    <w:multiLevelType w:val="hybridMultilevel"/>
    <w:tmpl w:val="3AC86FD4"/>
    <w:lvl w:ilvl="0" w:tplc="9DEE620C">
      <w:start w:val="1"/>
      <w:numFmt w:val="bullet"/>
      <w:lvlText w:val=""/>
      <w:lvlJc w:val="left"/>
      <w:pPr>
        <w:tabs>
          <w:tab w:val="num" w:pos="720"/>
        </w:tabs>
        <w:ind w:left="720" w:hanging="360"/>
      </w:pPr>
      <w:rPr>
        <w:rFonts w:ascii="Wingdings" w:hAnsi="Wingdings" w:hint="default"/>
      </w:rPr>
    </w:lvl>
    <w:lvl w:ilvl="1" w:tplc="F37A10A6" w:tentative="1">
      <w:start w:val="1"/>
      <w:numFmt w:val="bullet"/>
      <w:lvlText w:val=""/>
      <w:lvlJc w:val="left"/>
      <w:pPr>
        <w:tabs>
          <w:tab w:val="num" w:pos="1440"/>
        </w:tabs>
        <w:ind w:left="1440" w:hanging="360"/>
      </w:pPr>
      <w:rPr>
        <w:rFonts w:ascii="Wingdings" w:hAnsi="Wingdings" w:hint="default"/>
      </w:rPr>
    </w:lvl>
    <w:lvl w:ilvl="2" w:tplc="0F6E480C" w:tentative="1">
      <w:start w:val="1"/>
      <w:numFmt w:val="bullet"/>
      <w:lvlText w:val=""/>
      <w:lvlJc w:val="left"/>
      <w:pPr>
        <w:tabs>
          <w:tab w:val="num" w:pos="2160"/>
        </w:tabs>
        <w:ind w:left="2160" w:hanging="360"/>
      </w:pPr>
      <w:rPr>
        <w:rFonts w:ascii="Wingdings" w:hAnsi="Wingdings" w:hint="default"/>
      </w:rPr>
    </w:lvl>
    <w:lvl w:ilvl="3" w:tplc="80B88594" w:tentative="1">
      <w:start w:val="1"/>
      <w:numFmt w:val="bullet"/>
      <w:lvlText w:val=""/>
      <w:lvlJc w:val="left"/>
      <w:pPr>
        <w:tabs>
          <w:tab w:val="num" w:pos="2880"/>
        </w:tabs>
        <w:ind w:left="2880" w:hanging="360"/>
      </w:pPr>
      <w:rPr>
        <w:rFonts w:ascii="Wingdings" w:hAnsi="Wingdings" w:hint="default"/>
      </w:rPr>
    </w:lvl>
    <w:lvl w:ilvl="4" w:tplc="F10C10AE" w:tentative="1">
      <w:start w:val="1"/>
      <w:numFmt w:val="bullet"/>
      <w:lvlText w:val=""/>
      <w:lvlJc w:val="left"/>
      <w:pPr>
        <w:tabs>
          <w:tab w:val="num" w:pos="3600"/>
        </w:tabs>
        <w:ind w:left="3600" w:hanging="360"/>
      </w:pPr>
      <w:rPr>
        <w:rFonts w:ascii="Wingdings" w:hAnsi="Wingdings" w:hint="default"/>
      </w:rPr>
    </w:lvl>
    <w:lvl w:ilvl="5" w:tplc="353EF34C" w:tentative="1">
      <w:start w:val="1"/>
      <w:numFmt w:val="bullet"/>
      <w:lvlText w:val=""/>
      <w:lvlJc w:val="left"/>
      <w:pPr>
        <w:tabs>
          <w:tab w:val="num" w:pos="4320"/>
        </w:tabs>
        <w:ind w:left="4320" w:hanging="360"/>
      </w:pPr>
      <w:rPr>
        <w:rFonts w:ascii="Wingdings" w:hAnsi="Wingdings" w:hint="default"/>
      </w:rPr>
    </w:lvl>
    <w:lvl w:ilvl="6" w:tplc="588C823E" w:tentative="1">
      <w:start w:val="1"/>
      <w:numFmt w:val="bullet"/>
      <w:lvlText w:val=""/>
      <w:lvlJc w:val="left"/>
      <w:pPr>
        <w:tabs>
          <w:tab w:val="num" w:pos="5040"/>
        </w:tabs>
        <w:ind w:left="5040" w:hanging="360"/>
      </w:pPr>
      <w:rPr>
        <w:rFonts w:ascii="Wingdings" w:hAnsi="Wingdings" w:hint="default"/>
      </w:rPr>
    </w:lvl>
    <w:lvl w:ilvl="7" w:tplc="F8F4416A" w:tentative="1">
      <w:start w:val="1"/>
      <w:numFmt w:val="bullet"/>
      <w:lvlText w:val=""/>
      <w:lvlJc w:val="left"/>
      <w:pPr>
        <w:tabs>
          <w:tab w:val="num" w:pos="5760"/>
        </w:tabs>
        <w:ind w:left="5760" w:hanging="360"/>
      </w:pPr>
      <w:rPr>
        <w:rFonts w:ascii="Wingdings" w:hAnsi="Wingdings" w:hint="default"/>
      </w:rPr>
    </w:lvl>
    <w:lvl w:ilvl="8" w:tplc="F140C9A2"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6"/>
  </w:num>
  <w:num w:numId="3">
    <w:abstractNumId w:val="9"/>
  </w:num>
  <w:num w:numId="4">
    <w:abstractNumId w:val="18"/>
  </w:num>
  <w:num w:numId="5">
    <w:abstractNumId w:val="6"/>
  </w:num>
  <w:num w:numId="6">
    <w:abstractNumId w:val="7"/>
  </w:num>
  <w:num w:numId="7">
    <w:abstractNumId w:val="21"/>
  </w:num>
  <w:num w:numId="8">
    <w:abstractNumId w:val="8"/>
  </w:num>
  <w:num w:numId="9">
    <w:abstractNumId w:val="20"/>
  </w:num>
  <w:num w:numId="10">
    <w:abstractNumId w:val="3"/>
  </w:num>
  <w:num w:numId="11">
    <w:abstractNumId w:val="17"/>
  </w:num>
  <w:num w:numId="12">
    <w:abstractNumId w:val="11"/>
  </w:num>
  <w:num w:numId="13">
    <w:abstractNumId w:val="22"/>
  </w:num>
  <w:num w:numId="14">
    <w:abstractNumId w:val="0"/>
  </w:num>
  <w:num w:numId="15">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0"/>
  </w:num>
  <w:num w:numId="17">
    <w:abstractNumId w:val="2"/>
  </w:num>
  <w:num w:numId="18">
    <w:abstractNumId w:val="14"/>
  </w:num>
  <w:num w:numId="19">
    <w:abstractNumId w:val="13"/>
  </w:num>
  <w:num w:numId="20">
    <w:abstractNumId w:val="5"/>
  </w:num>
  <w:num w:numId="21">
    <w:abstractNumId w:val="19"/>
  </w:num>
  <w:num w:numId="22">
    <w:abstractNumId w:val="23"/>
  </w:num>
  <w:num w:numId="23">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51FF"/>
    <w:rsid w:val="00010D62"/>
    <w:rsid w:val="00010F66"/>
    <w:rsid w:val="00011A67"/>
    <w:rsid w:val="00012478"/>
    <w:rsid w:val="0001272F"/>
    <w:rsid w:val="00016A96"/>
    <w:rsid w:val="0002119C"/>
    <w:rsid w:val="000310C8"/>
    <w:rsid w:val="00031E80"/>
    <w:rsid w:val="0003217B"/>
    <w:rsid w:val="00033621"/>
    <w:rsid w:val="00051391"/>
    <w:rsid w:val="00060E88"/>
    <w:rsid w:val="000619FA"/>
    <w:rsid w:val="00071925"/>
    <w:rsid w:val="00075386"/>
    <w:rsid w:val="000818EA"/>
    <w:rsid w:val="00090D4A"/>
    <w:rsid w:val="0009289D"/>
    <w:rsid w:val="00092E57"/>
    <w:rsid w:val="00094864"/>
    <w:rsid w:val="00094AE6"/>
    <w:rsid w:val="00095351"/>
    <w:rsid w:val="000A1D4B"/>
    <w:rsid w:val="000A3F3D"/>
    <w:rsid w:val="000A5222"/>
    <w:rsid w:val="000A5344"/>
    <w:rsid w:val="000B1437"/>
    <w:rsid w:val="000B276A"/>
    <w:rsid w:val="000C2D39"/>
    <w:rsid w:val="000C5BAB"/>
    <w:rsid w:val="000C6A86"/>
    <w:rsid w:val="000D6A21"/>
    <w:rsid w:val="000E044C"/>
    <w:rsid w:val="000E2426"/>
    <w:rsid w:val="000E3EBF"/>
    <w:rsid w:val="00103B6E"/>
    <w:rsid w:val="00106D5A"/>
    <w:rsid w:val="00116954"/>
    <w:rsid w:val="00117B88"/>
    <w:rsid w:val="00134890"/>
    <w:rsid w:val="001452D7"/>
    <w:rsid w:val="00145E8F"/>
    <w:rsid w:val="001543F7"/>
    <w:rsid w:val="001612C7"/>
    <w:rsid w:val="00164685"/>
    <w:rsid w:val="0017027B"/>
    <w:rsid w:val="00170D12"/>
    <w:rsid w:val="00184D8B"/>
    <w:rsid w:val="001905C4"/>
    <w:rsid w:val="00190662"/>
    <w:rsid w:val="00197391"/>
    <w:rsid w:val="00197BE9"/>
    <w:rsid w:val="001A0C77"/>
    <w:rsid w:val="001A6866"/>
    <w:rsid w:val="001B0461"/>
    <w:rsid w:val="001B7E2C"/>
    <w:rsid w:val="001C5825"/>
    <w:rsid w:val="001C5D7F"/>
    <w:rsid w:val="001D6F99"/>
    <w:rsid w:val="001E2650"/>
    <w:rsid w:val="00200A8C"/>
    <w:rsid w:val="00200BC4"/>
    <w:rsid w:val="00207476"/>
    <w:rsid w:val="00207525"/>
    <w:rsid w:val="00215123"/>
    <w:rsid w:val="002171CF"/>
    <w:rsid w:val="002176EA"/>
    <w:rsid w:val="00236A99"/>
    <w:rsid w:val="00243B58"/>
    <w:rsid w:val="00244FFA"/>
    <w:rsid w:val="0024523A"/>
    <w:rsid w:val="0024709A"/>
    <w:rsid w:val="00247EDB"/>
    <w:rsid w:val="00253E5A"/>
    <w:rsid w:val="0026008D"/>
    <w:rsid w:val="00262160"/>
    <w:rsid w:val="002724F8"/>
    <w:rsid w:val="0027394B"/>
    <w:rsid w:val="00280A79"/>
    <w:rsid w:val="00283958"/>
    <w:rsid w:val="00285810"/>
    <w:rsid w:val="00292597"/>
    <w:rsid w:val="002956B9"/>
    <w:rsid w:val="002A4A93"/>
    <w:rsid w:val="002A640C"/>
    <w:rsid w:val="002A71BC"/>
    <w:rsid w:val="002A778C"/>
    <w:rsid w:val="002B2157"/>
    <w:rsid w:val="002C32D6"/>
    <w:rsid w:val="002C41E1"/>
    <w:rsid w:val="002D3E93"/>
    <w:rsid w:val="002D4A1E"/>
    <w:rsid w:val="002F70F3"/>
    <w:rsid w:val="00302508"/>
    <w:rsid w:val="00303DB7"/>
    <w:rsid w:val="00304A56"/>
    <w:rsid w:val="0030623B"/>
    <w:rsid w:val="00307DED"/>
    <w:rsid w:val="00311FA5"/>
    <w:rsid w:val="003167D6"/>
    <w:rsid w:val="00317208"/>
    <w:rsid w:val="00322764"/>
    <w:rsid w:val="00340CFE"/>
    <w:rsid w:val="00341049"/>
    <w:rsid w:val="003458A7"/>
    <w:rsid w:val="003634AF"/>
    <w:rsid w:val="00365CD9"/>
    <w:rsid w:val="00371D3F"/>
    <w:rsid w:val="003725C5"/>
    <w:rsid w:val="0037421A"/>
    <w:rsid w:val="00374A19"/>
    <w:rsid w:val="00380A0A"/>
    <w:rsid w:val="003817D3"/>
    <w:rsid w:val="003834DC"/>
    <w:rsid w:val="003864D6"/>
    <w:rsid w:val="00386C43"/>
    <w:rsid w:val="00391FEB"/>
    <w:rsid w:val="003920A4"/>
    <w:rsid w:val="003A70A3"/>
    <w:rsid w:val="003B468C"/>
    <w:rsid w:val="003C2904"/>
    <w:rsid w:val="003C2FE4"/>
    <w:rsid w:val="003C7650"/>
    <w:rsid w:val="003E4B2D"/>
    <w:rsid w:val="003E5409"/>
    <w:rsid w:val="003E7CE8"/>
    <w:rsid w:val="003F7286"/>
    <w:rsid w:val="00402CD3"/>
    <w:rsid w:val="00410CAF"/>
    <w:rsid w:val="00411D4D"/>
    <w:rsid w:val="004158A0"/>
    <w:rsid w:val="004179CC"/>
    <w:rsid w:val="004330C6"/>
    <w:rsid w:val="00433A5A"/>
    <w:rsid w:val="0043733D"/>
    <w:rsid w:val="00437BD1"/>
    <w:rsid w:val="00450C4C"/>
    <w:rsid w:val="00460275"/>
    <w:rsid w:val="004644A0"/>
    <w:rsid w:val="00464BBC"/>
    <w:rsid w:val="0046543C"/>
    <w:rsid w:val="00471643"/>
    <w:rsid w:val="0048445A"/>
    <w:rsid w:val="004856E8"/>
    <w:rsid w:val="00493678"/>
    <w:rsid w:val="00494598"/>
    <w:rsid w:val="00495813"/>
    <w:rsid w:val="004968EC"/>
    <w:rsid w:val="0049708F"/>
    <w:rsid w:val="004A58CF"/>
    <w:rsid w:val="004A648E"/>
    <w:rsid w:val="004B1FC7"/>
    <w:rsid w:val="004B319B"/>
    <w:rsid w:val="004B464B"/>
    <w:rsid w:val="004C0829"/>
    <w:rsid w:val="004C3C63"/>
    <w:rsid w:val="004C4699"/>
    <w:rsid w:val="004D54E9"/>
    <w:rsid w:val="004F14C4"/>
    <w:rsid w:val="004F5412"/>
    <w:rsid w:val="0050009A"/>
    <w:rsid w:val="00507E4C"/>
    <w:rsid w:val="00511D65"/>
    <w:rsid w:val="00517F24"/>
    <w:rsid w:val="005210DD"/>
    <w:rsid w:val="005406C5"/>
    <w:rsid w:val="005744F5"/>
    <w:rsid w:val="0057690B"/>
    <w:rsid w:val="005A2A6E"/>
    <w:rsid w:val="005B24B9"/>
    <w:rsid w:val="005B7BB6"/>
    <w:rsid w:val="005C3632"/>
    <w:rsid w:val="005C4A93"/>
    <w:rsid w:val="005E72BF"/>
    <w:rsid w:val="005F2899"/>
    <w:rsid w:val="005F3FF6"/>
    <w:rsid w:val="00600743"/>
    <w:rsid w:val="006028B8"/>
    <w:rsid w:val="00610CDC"/>
    <w:rsid w:val="006149B9"/>
    <w:rsid w:val="00640BCD"/>
    <w:rsid w:val="0064653A"/>
    <w:rsid w:val="00651466"/>
    <w:rsid w:val="00652A61"/>
    <w:rsid w:val="00664F34"/>
    <w:rsid w:val="006708C6"/>
    <w:rsid w:val="006834D8"/>
    <w:rsid w:val="00683F82"/>
    <w:rsid w:val="00687378"/>
    <w:rsid w:val="0068795E"/>
    <w:rsid w:val="00691110"/>
    <w:rsid w:val="00692ABF"/>
    <w:rsid w:val="006A217E"/>
    <w:rsid w:val="006A2793"/>
    <w:rsid w:val="006A4552"/>
    <w:rsid w:val="006A77C4"/>
    <w:rsid w:val="006B4906"/>
    <w:rsid w:val="006B6AD7"/>
    <w:rsid w:val="006C2799"/>
    <w:rsid w:val="006C45CF"/>
    <w:rsid w:val="006C57C8"/>
    <w:rsid w:val="006D0E13"/>
    <w:rsid w:val="006D2E7A"/>
    <w:rsid w:val="006D6521"/>
    <w:rsid w:val="006E1138"/>
    <w:rsid w:val="006E651F"/>
    <w:rsid w:val="006E7BC2"/>
    <w:rsid w:val="006F3259"/>
    <w:rsid w:val="006F6491"/>
    <w:rsid w:val="006F78CA"/>
    <w:rsid w:val="006F7A48"/>
    <w:rsid w:val="007009A4"/>
    <w:rsid w:val="00700CFB"/>
    <w:rsid w:val="00702BAA"/>
    <w:rsid w:val="00706848"/>
    <w:rsid w:val="007153F5"/>
    <w:rsid w:val="00721C7D"/>
    <w:rsid w:val="00723BDD"/>
    <w:rsid w:val="00725539"/>
    <w:rsid w:val="00727B8C"/>
    <w:rsid w:val="00733256"/>
    <w:rsid w:val="00733342"/>
    <w:rsid w:val="00736DDE"/>
    <w:rsid w:val="00740707"/>
    <w:rsid w:val="00740BEE"/>
    <w:rsid w:val="00742A52"/>
    <w:rsid w:val="00743B0D"/>
    <w:rsid w:val="00762B64"/>
    <w:rsid w:val="00770699"/>
    <w:rsid w:val="00770C24"/>
    <w:rsid w:val="0077345C"/>
    <w:rsid w:val="00775866"/>
    <w:rsid w:val="00775BF5"/>
    <w:rsid w:val="007771CE"/>
    <w:rsid w:val="00780A4D"/>
    <w:rsid w:val="0078456B"/>
    <w:rsid w:val="00785127"/>
    <w:rsid w:val="00786582"/>
    <w:rsid w:val="00793794"/>
    <w:rsid w:val="00794BD0"/>
    <w:rsid w:val="007A40EC"/>
    <w:rsid w:val="007B030A"/>
    <w:rsid w:val="007C0C1D"/>
    <w:rsid w:val="007C5B80"/>
    <w:rsid w:val="007C6526"/>
    <w:rsid w:val="007C7643"/>
    <w:rsid w:val="007E04F9"/>
    <w:rsid w:val="007E4B69"/>
    <w:rsid w:val="007F7D01"/>
    <w:rsid w:val="008015C5"/>
    <w:rsid w:val="00806772"/>
    <w:rsid w:val="0081627B"/>
    <w:rsid w:val="008209B3"/>
    <w:rsid w:val="00821AA6"/>
    <w:rsid w:val="00824427"/>
    <w:rsid w:val="0083189F"/>
    <w:rsid w:val="00840293"/>
    <w:rsid w:val="00844E71"/>
    <w:rsid w:val="00852766"/>
    <w:rsid w:val="008635C3"/>
    <w:rsid w:val="00872F41"/>
    <w:rsid w:val="00873AF6"/>
    <w:rsid w:val="00873B01"/>
    <w:rsid w:val="008742E3"/>
    <w:rsid w:val="00877A53"/>
    <w:rsid w:val="008A0CC1"/>
    <w:rsid w:val="008C31FA"/>
    <w:rsid w:val="008D4CBB"/>
    <w:rsid w:val="008E12E9"/>
    <w:rsid w:val="008E28D3"/>
    <w:rsid w:val="008E327B"/>
    <w:rsid w:val="008E4FC5"/>
    <w:rsid w:val="008F12AC"/>
    <w:rsid w:val="008F6692"/>
    <w:rsid w:val="00904362"/>
    <w:rsid w:val="00913502"/>
    <w:rsid w:val="00913A6C"/>
    <w:rsid w:val="00916F1C"/>
    <w:rsid w:val="00920BFE"/>
    <w:rsid w:val="0092757C"/>
    <w:rsid w:val="00930EF6"/>
    <w:rsid w:val="00931079"/>
    <w:rsid w:val="00931E18"/>
    <w:rsid w:val="00933D02"/>
    <w:rsid w:val="0095102E"/>
    <w:rsid w:val="0095515C"/>
    <w:rsid w:val="009575BA"/>
    <w:rsid w:val="009621AA"/>
    <w:rsid w:val="009643EB"/>
    <w:rsid w:val="0097368B"/>
    <w:rsid w:val="00976B1B"/>
    <w:rsid w:val="009778CC"/>
    <w:rsid w:val="00985FBA"/>
    <w:rsid w:val="00996E54"/>
    <w:rsid w:val="009A7173"/>
    <w:rsid w:val="009B56F9"/>
    <w:rsid w:val="009C1223"/>
    <w:rsid w:val="009C4690"/>
    <w:rsid w:val="009D00DE"/>
    <w:rsid w:val="009E41F8"/>
    <w:rsid w:val="009E7449"/>
    <w:rsid w:val="009F0FB4"/>
    <w:rsid w:val="00A14096"/>
    <w:rsid w:val="00A15D69"/>
    <w:rsid w:val="00A17E32"/>
    <w:rsid w:val="00A31395"/>
    <w:rsid w:val="00A441C4"/>
    <w:rsid w:val="00A562F5"/>
    <w:rsid w:val="00A639CA"/>
    <w:rsid w:val="00A6471D"/>
    <w:rsid w:val="00A648EF"/>
    <w:rsid w:val="00A65CF8"/>
    <w:rsid w:val="00A71B6D"/>
    <w:rsid w:val="00A738EB"/>
    <w:rsid w:val="00A800BF"/>
    <w:rsid w:val="00A945F9"/>
    <w:rsid w:val="00A947D9"/>
    <w:rsid w:val="00AA7C53"/>
    <w:rsid w:val="00AB080D"/>
    <w:rsid w:val="00AB13BE"/>
    <w:rsid w:val="00AB7AED"/>
    <w:rsid w:val="00AC6181"/>
    <w:rsid w:val="00AC62EB"/>
    <w:rsid w:val="00AC6A98"/>
    <w:rsid w:val="00AD56FA"/>
    <w:rsid w:val="00AD61FC"/>
    <w:rsid w:val="00AE0BCA"/>
    <w:rsid w:val="00AE0C99"/>
    <w:rsid w:val="00AE16DE"/>
    <w:rsid w:val="00AF5B54"/>
    <w:rsid w:val="00AF613A"/>
    <w:rsid w:val="00B1076B"/>
    <w:rsid w:val="00B11001"/>
    <w:rsid w:val="00B17674"/>
    <w:rsid w:val="00B20ADF"/>
    <w:rsid w:val="00B32BC7"/>
    <w:rsid w:val="00B33379"/>
    <w:rsid w:val="00B35A57"/>
    <w:rsid w:val="00B36566"/>
    <w:rsid w:val="00B427F0"/>
    <w:rsid w:val="00B42DDB"/>
    <w:rsid w:val="00B4509E"/>
    <w:rsid w:val="00B46120"/>
    <w:rsid w:val="00B47543"/>
    <w:rsid w:val="00B74DAC"/>
    <w:rsid w:val="00B76096"/>
    <w:rsid w:val="00B938B9"/>
    <w:rsid w:val="00B93A69"/>
    <w:rsid w:val="00B943F0"/>
    <w:rsid w:val="00B9464B"/>
    <w:rsid w:val="00BA5181"/>
    <w:rsid w:val="00BA5B8F"/>
    <w:rsid w:val="00BA750F"/>
    <w:rsid w:val="00BA761B"/>
    <w:rsid w:val="00BC2C84"/>
    <w:rsid w:val="00BD6BC6"/>
    <w:rsid w:val="00BD72E9"/>
    <w:rsid w:val="00BE6E7B"/>
    <w:rsid w:val="00BF11EA"/>
    <w:rsid w:val="00BF3968"/>
    <w:rsid w:val="00C028A4"/>
    <w:rsid w:val="00C1680C"/>
    <w:rsid w:val="00C23616"/>
    <w:rsid w:val="00C34E3B"/>
    <w:rsid w:val="00C34F21"/>
    <w:rsid w:val="00C413A6"/>
    <w:rsid w:val="00C41949"/>
    <w:rsid w:val="00C432CE"/>
    <w:rsid w:val="00C4796C"/>
    <w:rsid w:val="00C47DE7"/>
    <w:rsid w:val="00C51429"/>
    <w:rsid w:val="00C638B9"/>
    <w:rsid w:val="00C6538F"/>
    <w:rsid w:val="00C66F10"/>
    <w:rsid w:val="00C75511"/>
    <w:rsid w:val="00C77231"/>
    <w:rsid w:val="00C81614"/>
    <w:rsid w:val="00C85C87"/>
    <w:rsid w:val="00C87824"/>
    <w:rsid w:val="00CA04B3"/>
    <w:rsid w:val="00CA2240"/>
    <w:rsid w:val="00CB5540"/>
    <w:rsid w:val="00CC5E9F"/>
    <w:rsid w:val="00CE5003"/>
    <w:rsid w:val="00CF6976"/>
    <w:rsid w:val="00D00355"/>
    <w:rsid w:val="00D1525D"/>
    <w:rsid w:val="00D178AD"/>
    <w:rsid w:val="00D20244"/>
    <w:rsid w:val="00D34F52"/>
    <w:rsid w:val="00D36541"/>
    <w:rsid w:val="00D44E97"/>
    <w:rsid w:val="00D4533A"/>
    <w:rsid w:val="00D45AF7"/>
    <w:rsid w:val="00D474DA"/>
    <w:rsid w:val="00D5323C"/>
    <w:rsid w:val="00D53327"/>
    <w:rsid w:val="00D60CED"/>
    <w:rsid w:val="00D7514C"/>
    <w:rsid w:val="00D776C9"/>
    <w:rsid w:val="00D87DE6"/>
    <w:rsid w:val="00DA2287"/>
    <w:rsid w:val="00DA4B89"/>
    <w:rsid w:val="00DB37E7"/>
    <w:rsid w:val="00DC1B36"/>
    <w:rsid w:val="00DC691D"/>
    <w:rsid w:val="00DD0C9B"/>
    <w:rsid w:val="00DD2475"/>
    <w:rsid w:val="00DD5A44"/>
    <w:rsid w:val="00DE01C7"/>
    <w:rsid w:val="00DE099D"/>
    <w:rsid w:val="00DE1FC5"/>
    <w:rsid w:val="00DE22EF"/>
    <w:rsid w:val="00DE295B"/>
    <w:rsid w:val="00DE2B01"/>
    <w:rsid w:val="00DE4AFF"/>
    <w:rsid w:val="00DE5608"/>
    <w:rsid w:val="00DE590D"/>
    <w:rsid w:val="00DE5CC5"/>
    <w:rsid w:val="00DE7198"/>
    <w:rsid w:val="00DF7668"/>
    <w:rsid w:val="00E06A56"/>
    <w:rsid w:val="00E1081B"/>
    <w:rsid w:val="00E1081D"/>
    <w:rsid w:val="00E11C96"/>
    <w:rsid w:val="00E1626C"/>
    <w:rsid w:val="00E21968"/>
    <w:rsid w:val="00E345E6"/>
    <w:rsid w:val="00E34A3F"/>
    <w:rsid w:val="00E404D2"/>
    <w:rsid w:val="00E4607C"/>
    <w:rsid w:val="00E56059"/>
    <w:rsid w:val="00E60B52"/>
    <w:rsid w:val="00E72BA6"/>
    <w:rsid w:val="00E840D4"/>
    <w:rsid w:val="00E86932"/>
    <w:rsid w:val="00E9699A"/>
    <w:rsid w:val="00E97443"/>
    <w:rsid w:val="00EA107B"/>
    <w:rsid w:val="00EA1913"/>
    <w:rsid w:val="00EB4FE9"/>
    <w:rsid w:val="00EB644B"/>
    <w:rsid w:val="00EC39C7"/>
    <w:rsid w:val="00EE0F8A"/>
    <w:rsid w:val="00EF50E6"/>
    <w:rsid w:val="00F00F40"/>
    <w:rsid w:val="00F05015"/>
    <w:rsid w:val="00F10AE8"/>
    <w:rsid w:val="00F1321E"/>
    <w:rsid w:val="00F14855"/>
    <w:rsid w:val="00F14FEB"/>
    <w:rsid w:val="00F21E77"/>
    <w:rsid w:val="00F241D4"/>
    <w:rsid w:val="00F27082"/>
    <w:rsid w:val="00F30608"/>
    <w:rsid w:val="00F40FC9"/>
    <w:rsid w:val="00F51FEC"/>
    <w:rsid w:val="00F61FB1"/>
    <w:rsid w:val="00F67D7F"/>
    <w:rsid w:val="00F711E1"/>
    <w:rsid w:val="00F76C5F"/>
    <w:rsid w:val="00F80043"/>
    <w:rsid w:val="00F83645"/>
    <w:rsid w:val="00F85366"/>
    <w:rsid w:val="00F94FBD"/>
    <w:rsid w:val="00FA0750"/>
    <w:rsid w:val="00FA5790"/>
    <w:rsid w:val="00FA608C"/>
    <w:rsid w:val="00FB796E"/>
    <w:rsid w:val="00FC2346"/>
    <w:rsid w:val="00FD63AF"/>
    <w:rsid w:val="00FD65C1"/>
    <w:rsid w:val="00FE5893"/>
    <w:rsid w:val="00FF3C2A"/>
    <w:rsid w:val="00FF5380"/>
    <w:rsid w:val="6B5D877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D24935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09B3"/>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lang w:val="en-GB" w:eastAsia="hi-IN" w:bidi="hi-IN"/>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01272F"/>
    <w:rPr>
      <w:sz w:val="16"/>
      <w:szCs w:val="16"/>
    </w:rPr>
  </w:style>
  <w:style w:type="paragraph" w:styleId="Kommentartext">
    <w:name w:val="annotation text"/>
    <w:basedOn w:val="Standard"/>
    <w:link w:val="KommentartextZchn"/>
    <w:uiPriority w:val="99"/>
    <w:semiHidden/>
    <w:unhideWhenUsed/>
    <w:rsid w:val="0001272F"/>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lang w:eastAsia="de-DE"/>
    </w:rPr>
  </w:style>
  <w:style w:type="paragraph" w:styleId="Listenabsatz">
    <w:name w:val="List Paragraph"/>
    <w:basedOn w:val="Standard"/>
    <w:uiPriority w:val="34"/>
    <w:qFormat/>
    <w:rsid w:val="00E72BA6"/>
    <w:pPr>
      <w:ind w:left="720"/>
      <w:contextualSpacing/>
    </w:pPr>
  </w:style>
  <w:style w:type="paragraph" w:styleId="StandardWeb">
    <w:name w:val="Normal (Web)"/>
    <w:basedOn w:val="Standard"/>
    <w:uiPriority w:val="99"/>
    <w:unhideWhenUsed/>
    <w:rsid w:val="00996E54"/>
    <w:pPr>
      <w:spacing w:before="100" w:beforeAutospacing="1" w:after="100" w:afterAutospacing="1"/>
    </w:pPr>
  </w:style>
  <w:style w:type="character" w:styleId="NichtaufgelsteErwhnung">
    <w:name w:val="Unresolved Mention"/>
    <w:basedOn w:val="Absatz-Standardschriftart"/>
    <w:uiPriority w:val="99"/>
    <w:semiHidden/>
    <w:unhideWhenUsed/>
    <w:rsid w:val="000B1437"/>
    <w:rPr>
      <w:color w:val="605E5C"/>
      <w:shd w:val="clear" w:color="auto" w:fill="E1DFDD"/>
    </w:rPr>
  </w:style>
  <w:style w:type="character" w:styleId="BesuchterLink">
    <w:name w:val="FollowedHyperlink"/>
    <w:basedOn w:val="Absatz-Standardschriftart"/>
    <w:uiPriority w:val="99"/>
    <w:semiHidden/>
    <w:unhideWhenUsed/>
    <w:rsid w:val="000B143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36668042">
      <w:bodyDiv w:val="1"/>
      <w:marLeft w:val="0"/>
      <w:marRight w:val="0"/>
      <w:marTop w:val="0"/>
      <w:marBottom w:val="0"/>
      <w:divBdr>
        <w:top w:val="none" w:sz="0" w:space="0" w:color="auto"/>
        <w:left w:val="none" w:sz="0" w:space="0" w:color="auto"/>
        <w:bottom w:val="none" w:sz="0" w:space="0" w:color="auto"/>
        <w:right w:val="none" w:sz="0" w:space="0" w:color="auto"/>
      </w:divBdr>
    </w:div>
    <w:div w:id="257182627">
      <w:bodyDiv w:val="1"/>
      <w:marLeft w:val="0"/>
      <w:marRight w:val="0"/>
      <w:marTop w:val="0"/>
      <w:marBottom w:val="0"/>
      <w:divBdr>
        <w:top w:val="none" w:sz="0" w:space="0" w:color="auto"/>
        <w:left w:val="none" w:sz="0" w:space="0" w:color="auto"/>
        <w:bottom w:val="none" w:sz="0" w:space="0" w:color="auto"/>
        <w:right w:val="none" w:sz="0" w:space="0" w:color="auto"/>
      </w:divBdr>
      <w:divsChild>
        <w:div w:id="1220901888">
          <w:marLeft w:val="0"/>
          <w:marRight w:val="0"/>
          <w:marTop w:val="0"/>
          <w:marBottom w:val="0"/>
          <w:divBdr>
            <w:top w:val="none" w:sz="0" w:space="0" w:color="auto"/>
            <w:left w:val="none" w:sz="0" w:space="0" w:color="auto"/>
            <w:bottom w:val="none" w:sz="0" w:space="0" w:color="auto"/>
            <w:right w:val="none" w:sz="0" w:space="0" w:color="auto"/>
          </w:divBdr>
        </w:div>
        <w:div w:id="722296635">
          <w:marLeft w:val="0"/>
          <w:marRight w:val="0"/>
          <w:marTop w:val="0"/>
          <w:marBottom w:val="0"/>
          <w:divBdr>
            <w:top w:val="none" w:sz="0" w:space="0" w:color="auto"/>
            <w:left w:val="none" w:sz="0" w:space="0" w:color="auto"/>
            <w:bottom w:val="none" w:sz="0" w:space="0" w:color="auto"/>
            <w:right w:val="none" w:sz="0" w:space="0" w:color="auto"/>
          </w:divBdr>
        </w:div>
      </w:divsChild>
    </w:div>
    <w:div w:id="263348863">
      <w:bodyDiv w:val="1"/>
      <w:marLeft w:val="0"/>
      <w:marRight w:val="0"/>
      <w:marTop w:val="0"/>
      <w:marBottom w:val="0"/>
      <w:divBdr>
        <w:top w:val="none" w:sz="0" w:space="0" w:color="auto"/>
        <w:left w:val="none" w:sz="0" w:space="0" w:color="auto"/>
        <w:bottom w:val="none" w:sz="0" w:space="0" w:color="auto"/>
        <w:right w:val="none" w:sz="0" w:space="0" w:color="auto"/>
      </w:divBdr>
      <w:divsChild>
        <w:div w:id="318505347">
          <w:marLeft w:val="446"/>
          <w:marRight w:val="0"/>
          <w:marTop w:val="60"/>
          <w:marBottom w:val="0"/>
          <w:divBdr>
            <w:top w:val="none" w:sz="0" w:space="0" w:color="auto"/>
            <w:left w:val="none" w:sz="0" w:space="0" w:color="auto"/>
            <w:bottom w:val="none" w:sz="0" w:space="0" w:color="auto"/>
            <w:right w:val="none" w:sz="0" w:space="0" w:color="auto"/>
          </w:divBdr>
        </w:div>
      </w:divsChild>
    </w:div>
    <w:div w:id="298803984">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09634896">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95700285">
      <w:bodyDiv w:val="1"/>
      <w:marLeft w:val="0"/>
      <w:marRight w:val="0"/>
      <w:marTop w:val="0"/>
      <w:marBottom w:val="0"/>
      <w:divBdr>
        <w:top w:val="none" w:sz="0" w:space="0" w:color="auto"/>
        <w:left w:val="none" w:sz="0" w:space="0" w:color="auto"/>
        <w:bottom w:val="none" w:sz="0" w:space="0" w:color="auto"/>
        <w:right w:val="none" w:sz="0" w:space="0" w:color="auto"/>
      </w:divBdr>
    </w:div>
    <w:div w:id="909267968">
      <w:bodyDiv w:val="1"/>
      <w:marLeft w:val="0"/>
      <w:marRight w:val="0"/>
      <w:marTop w:val="0"/>
      <w:marBottom w:val="0"/>
      <w:divBdr>
        <w:top w:val="none" w:sz="0" w:space="0" w:color="auto"/>
        <w:left w:val="none" w:sz="0" w:space="0" w:color="auto"/>
        <w:bottom w:val="none" w:sz="0" w:space="0" w:color="auto"/>
        <w:right w:val="none" w:sz="0" w:space="0" w:color="auto"/>
      </w:divBdr>
    </w:div>
    <w:div w:id="941299512">
      <w:bodyDiv w:val="1"/>
      <w:marLeft w:val="0"/>
      <w:marRight w:val="0"/>
      <w:marTop w:val="0"/>
      <w:marBottom w:val="0"/>
      <w:divBdr>
        <w:top w:val="none" w:sz="0" w:space="0" w:color="auto"/>
        <w:left w:val="none" w:sz="0" w:space="0" w:color="auto"/>
        <w:bottom w:val="none" w:sz="0" w:space="0" w:color="auto"/>
        <w:right w:val="none" w:sz="0" w:space="0" w:color="auto"/>
      </w:divBdr>
      <w:divsChild>
        <w:div w:id="1797983544">
          <w:marLeft w:val="0"/>
          <w:marRight w:val="0"/>
          <w:marTop w:val="0"/>
          <w:marBottom w:val="0"/>
          <w:divBdr>
            <w:top w:val="none" w:sz="0" w:space="0" w:color="auto"/>
            <w:left w:val="none" w:sz="0" w:space="0" w:color="auto"/>
            <w:bottom w:val="none" w:sz="0" w:space="0" w:color="auto"/>
            <w:right w:val="none" w:sz="0" w:space="0" w:color="auto"/>
          </w:divBdr>
        </w:div>
        <w:div w:id="672534672">
          <w:marLeft w:val="0"/>
          <w:marRight w:val="0"/>
          <w:marTop w:val="0"/>
          <w:marBottom w:val="0"/>
          <w:divBdr>
            <w:top w:val="none" w:sz="0" w:space="0" w:color="auto"/>
            <w:left w:val="none" w:sz="0" w:space="0" w:color="auto"/>
            <w:bottom w:val="none" w:sz="0" w:space="0" w:color="auto"/>
            <w:right w:val="none" w:sz="0" w:space="0" w:color="auto"/>
          </w:divBdr>
        </w:div>
        <w:div w:id="1902017443">
          <w:marLeft w:val="0"/>
          <w:marRight w:val="0"/>
          <w:marTop w:val="0"/>
          <w:marBottom w:val="0"/>
          <w:divBdr>
            <w:top w:val="none" w:sz="0" w:space="0" w:color="auto"/>
            <w:left w:val="none" w:sz="0" w:space="0" w:color="auto"/>
            <w:bottom w:val="none" w:sz="0" w:space="0" w:color="auto"/>
            <w:right w:val="none" w:sz="0" w:space="0" w:color="auto"/>
          </w:divBdr>
        </w:div>
        <w:div w:id="1145901192">
          <w:marLeft w:val="0"/>
          <w:marRight w:val="0"/>
          <w:marTop w:val="0"/>
          <w:marBottom w:val="0"/>
          <w:divBdr>
            <w:top w:val="none" w:sz="0" w:space="0" w:color="auto"/>
            <w:left w:val="none" w:sz="0" w:space="0" w:color="auto"/>
            <w:bottom w:val="none" w:sz="0" w:space="0" w:color="auto"/>
            <w:right w:val="none" w:sz="0" w:space="0" w:color="auto"/>
          </w:divBdr>
        </w:div>
      </w:divsChild>
    </w:div>
    <w:div w:id="970281932">
      <w:bodyDiv w:val="1"/>
      <w:marLeft w:val="0"/>
      <w:marRight w:val="0"/>
      <w:marTop w:val="0"/>
      <w:marBottom w:val="0"/>
      <w:divBdr>
        <w:top w:val="none" w:sz="0" w:space="0" w:color="auto"/>
        <w:left w:val="none" w:sz="0" w:space="0" w:color="auto"/>
        <w:bottom w:val="none" w:sz="0" w:space="0" w:color="auto"/>
        <w:right w:val="none" w:sz="0" w:space="0" w:color="auto"/>
      </w:divBdr>
    </w:div>
    <w:div w:id="1137724280">
      <w:bodyDiv w:val="1"/>
      <w:marLeft w:val="0"/>
      <w:marRight w:val="0"/>
      <w:marTop w:val="0"/>
      <w:marBottom w:val="0"/>
      <w:divBdr>
        <w:top w:val="none" w:sz="0" w:space="0" w:color="auto"/>
        <w:left w:val="none" w:sz="0" w:space="0" w:color="auto"/>
        <w:bottom w:val="none" w:sz="0" w:space="0" w:color="auto"/>
        <w:right w:val="none" w:sz="0" w:space="0" w:color="auto"/>
      </w:divBdr>
    </w:div>
    <w:div w:id="1171749184">
      <w:bodyDiv w:val="1"/>
      <w:marLeft w:val="0"/>
      <w:marRight w:val="0"/>
      <w:marTop w:val="0"/>
      <w:marBottom w:val="0"/>
      <w:divBdr>
        <w:top w:val="none" w:sz="0" w:space="0" w:color="auto"/>
        <w:left w:val="none" w:sz="0" w:space="0" w:color="auto"/>
        <w:bottom w:val="none" w:sz="0" w:space="0" w:color="auto"/>
        <w:right w:val="none" w:sz="0" w:space="0" w:color="auto"/>
      </w:divBdr>
    </w:div>
    <w:div w:id="1176074918">
      <w:bodyDiv w:val="1"/>
      <w:marLeft w:val="0"/>
      <w:marRight w:val="0"/>
      <w:marTop w:val="0"/>
      <w:marBottom w:val="0"/>
      <w:divBdr>
        <w:top w:val="none" w:sz="0" w:space="0" w:color="auto"/>
        <w:left w:val="none" w:sz="0" w:space="0" w:color="auto"/>
        <w:bottom w:val="none" w:sz="0" w:space="0" w:color="auto"/>
        <w:right w:val="none" w:sz="0" w:space="0" w:color="auto"/>
      </w:divBdr>
      <w:divsChild>
        <w:div w:id="735973999">
          <w:marLeft w:val="446"/>
          <w:marRight w:val="0"/>
          <w:marTop w:val="60"/>
          <w:marBottom w:val="0"/>
          <w:divBdr>
            <w:top w:val="none" w:sz="0" w:space="0" w:color="auto"/>
            <w:left w:val="none" w:sz="0" w:space="0" w:color="auto"/>
            <w:bottom w:val="none" w:sz="0" w:space="0" w:color="auto"/>
            <w:right w:val="none" w:sz="0" w:space="0" w:color="auto"/>
          </w:divBdr>
        </w:div>
      </w:divsChild>
    </w:div>
    <w:div w:id="1184129822">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425951438">
      <w:bodyDiv w:val="1"/>
      <w:marLeft w:val="0"/>
      <w:marRight w:val="0"/>
      <w:marTop w:val="0"/>
      <w:marBottom w:val="0"/>
      <w:divBdr>
        <w:top w:val="none" w:sz="0" w:space="0" w:color="auto"/>
        <w:left w:val="none" w:sz="0" w:space="0" w:color="auto"/>
        <w:bottom w:val="none" w:sz="0" w:space="0" w:color="auto"/>
        <w:right w:val="none" w:sz="0" w:space="0" w:color="auto"/>
      </w:divBdr>
    </w:div>
    <w:div w:id="1496067977">
      <w:bodyDiv w:val="1"/>
      <w:marLeft w:val="0"/>
      <w:marRight w:val="0"/>
      <w:marTop w:val="0"/>
      <w:marBottom w:val="0"/>
      <w:divBdr>
        <w:top w:val="none" w:sz="0" w:space="0" w:color="auto"/>
        <w:left w:val="none" w:sz="0" w:space="0" w:color="auto"/>
        <w:bottom w:val="none" w:sz="0" w:space="0" w:color="auto"/>
        <w:right w:val="none" w:sz="0" w:space="0" w:color="auto"/>
      </w:divBdr>
      <w:divsChild>
        <w:div w:id="2101683605">
          <w:marLeft w:val="446"/>
          <w:marRight w:val="0"/>
          <w:marTop w:val="60"/>
          <w:marBottom w:val="0"/>
          <w:divBdr>
            <w:top w:val="none" w:sz="0" w:space="0" w:color="auto"/>
            <w:left w:val="none" w:sz="0" w:space="0" w:color="auto"/>
            <w:bottom w:val="none" w:sz="0" w:space="0" w:color="auto"/>
            <w:right w:val="none" w:sz="0" w:space="0" w:color="auto"/>
          </w:divBdr>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99945248">
      <w:bodyDiv w:val="1"/>
      <w:marLeft w:val="0"/>
      <w:marRight w:val="0"/>
      <w:marTop w:val="0"/>
      <w:marBottom w:val="0"/>
      <w:divBdr>
        <w:top w:val="none" w:sz="0" w:space="0" w:color="auto"/>
        <w:left w:val="none" w:sz="0" w:space="0" w:color="auto"/>
        <w:bottom w:val="none" w:sz="0" w:space="0" w:color="auto"/>
        <w:right w:val="none" w:sz="0" w:space="0" w:color="auto"/>
      </w:divBdr>
    </w:div>
    <w:div w:id="1612862678">
      <w:bodyDiv w:val="1"/>
      <w:marLeft w:val="0"/>
      <w:marRight w:val="0"/>
      <w:marTop w:val="0"/>
      <w:marBottom w:val="0"/>
      <w:divBdr>
        <w:top w:val="none" w:sz="0" w:space="0" w:color="auto"/>
        <w:left w:val="none" w:sz="0" w:space="0" w:color="auto"/>
        <w:bottom w:val="none" w:sz="0" w:space="0" w:color="auto"/>
        <w:right w:val="none" w:sz="0" w:space="0" w:color="auto"/>
      </w:divBdr>
    </w:div>
    <w:div w:id="1623996436">
      <w:bodyDiv w:val="1"/>
      <w:marLeft w:val="0"/>
      <w:marRight w:val="0"/>
      <w:marTop w:val="0"/>
      <w:marBottom w:val="0"/>
      <w:divBdr>
        <w:top w:val="none" w:sz="0" w:space="0" w:color="auto"/>
        <w:left w:val="none" w:sz="0" w:space="0" w:color="auto"/>
        <w:bottom w:val="none" w:sz="0" w:space="0" w:color="auto"/>
        <w:right w:val="none" w:sz="0" w:space="0" w:color="auto"/>
      </w:divBdr>
    </w:div>
    <w:div w:id="1716198631">
      <w:bodyDiv w:val="1"/>
      <w:marLeft w:val="0"/>
      <w:marRight w:val="0"/>
      <w:marTop w:val="0"/>
      <w:marBottom w:val="0"/>
      <w:divBdr>
        <w:top w:val="none" w:sz="0" w:space="0" w:color="auto"/>
        <w:left w:val="none" w:sz="0" w:space="0" w:color="auto"/>
        <w:bottom w:val="none" w:sz="0" w:space="0" w:color="auto"/>
        <w:right w:val="none" w:sz="0" w:space="0" w:color="auto"/>
      </w:divBdr>
    </w:div>
    <w:div w:id="1716931680">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47229811">
      <w:bodyDiv w:val="1"/>
      <w:marLeft w:val="0"/>
      <w:marRight w:val="0"/>
      <w:marTop w:val="0"/>
      <w:marBottom w:val="0"/>
      <w:divBdr>
        <w:top w:val="none" w:sz="0" w:space="0" w:color="auto"/>
        <w:left w:val="none" w:sz="0" w:space="0" w:color="auto"/>
        <w:bottom w:val="none" w:sz="0" w:space="0" w:color="auto"/>
        <w:right w:val="none" w:sz="0" w:space="0" w:color="auto"/>
      </w:divBdr>
      <w:divsChild>
        <w:div w:id="1400321341">
          <w:marLeft w:val="0"/>
          <w:marRight w:val="0"/>
          <w:marTop w:val="0"/>
          <w:marBottom w:val="0"/>
          <w:divBdr>
            <w:top w:val="none" w:sz="0" w:space="0" w:color="auto"/>
            <w:left w:val="none" w:sz="0" w:space="0" w:color="auto"/>
            <w:bottom w:val="none" w:sz="0" w:space="0" w:color="auto"/>
            <w:right w:val="none" w:sz="0" w:space="0" w:color="auto"/>
          </w:divBdr>
          <w:divsChild>
            <w:div w:id="1776512900">
              <w:marLeft w:val="0"/>
              <w:marRight w:val="0"/>
              <w:marTop w:val="0"/>
              <w:marBottom w:val="0"/>
              <w:divBdr>
                <w:top w:val="none" w:sz="0" w:space="0" w:color="auto"/>
                <w:left w:val="none" w:sz="0" w:space="0" w:color="auto"/>
                <w:bottom w:val="none" w:sz="0" w:space="0" w:color="auto"/>
                <w:right w:val="none" w:sz="0" w:space="0" w:color="auto"/>
              </w:divBdr>
              <w:divsChild>
                <w:div w:id="655839480">
                  <w:marLeft w:val="0"/>
                  <w:marRight w:val="0"/>
                  <w:marTop w:val="0"/>
                  <w:marBottom w:val="0"/>
                  <w:divBdr>
                    <w:top w:val="none" w:sz="0" w:space="0" w:color="auto"/>
                    <w:left w:val="none" w:sz="0" w:space="0" w:color="auto"/>
                    <w:bottom w:val="none" w:sz="0" w:space="0" w:color="auto"/>
                    <w:right w:val="none" w:sz="0" w:space="0" w:color="auto"/>
                  </w:divBdr>
                  <w:divsChild>
                    <w:div w:id="57228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802407">
      <w:bodyDiv w:val="1"/>
      <w:marLeft w:val="0"/>
      <w:marRight w:val="0"/>
      <w:marTop w:val="0"/>
      <w:marBottom w:val="0"/>
      <w:divBdr>
        <w:top w:val="none" w:sz="0" w:space="0" w:color="auto"/>
        <w:left w:val="none" w:sz="0" w:space="0" w:color="auto"/>
        <w:bottom w:val="none" w:sz="0" w:space="0" w:color="auto"/>
        <w:right w:val="none" w:sz="0" w:space="0" w:color="auto"/>
      </w:divBdr>
      <w:divsChild>
        <w:div w:id="1133793329">
          <w:marLeft w:val="446"/>
          <w:marRight w:val="0"/>
          <w:marTop w:val="60"/>
          <w:marBottom w:val="0"/>
          <w:divBdr>
            <w:top w:val="none" w:sz="0" w:space="0" w:color="auto"/>
            <w:left w:val="none" w:sz="0" w:space="0" w:color="auto"/>
            <w:bottom w:val="none" w:sz="0" w:space="0" w:color="auto"/>
            <w:right w:val="none" w:sz="0" w:space="0" w:color="auto"/>
          </w:divBdr>
        </w:div>
      </w:divsChild>
    </w:div>
    <w:div w:id="2052607052">
      <w:bodyDiv w:val="1"/>
      <w:marLeft w:val="0"/>
      <w:marRight w:val="0"/>
      <w:marTop w:val="0"/>
      <w:marBottom w:val="0"/>
      <w:divBdr>
        <w:top w:val="none" w:sz="0" w:space="0" w:color="auto"/>
        <w:left w:val="none" w:sz="0" w:space="0" w:color="auto"/>
        <w:bottom w:val="none" w:sz="0" w:space="0" w:color="auto"/>
        <w:right w:val="none" w:sz="0" w:space="0" w:color="auto"/>
      </w:divBdr>
    </w:div>
    <w:div w:id="2058894338">
      <w:bodyDiv w:val="1"/>
      <w:marLeft w:val="0"/>
      <w:marRight w:val="0"/>
      <w:marTop w:val="0"/>
      <w:marBottom w:val="0"/>
      <w:divBdr>
        <w:top w:val="none" w:sz="0" w:space="0" w:color="auto"/>
        <w:left w:val="none" w:sz="0" w:space="0" w:color="auto"/>
        <w:bottom w:val="none" w:sz="0" w:space="0" w:color="auto"/>
        <w:right w:val="none" w:sz="0" w:space="0" w:color="auto"/>
      </w:divBdr>
      <w:divsChild>
        <w:div w:id="1841390218">
          <w:marLeft w:val="446"/>
          <w:marRight w:val="0"/>
          <w:marTop w:val="6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it-i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attend.believeinmusic.tv/" TargetMode="External"/><Relationship Id="rId12" Type="http://schemas.openxmlformats.org/officeDocument/2006/relationships/header" Target="header1.xml"/><Relationship Id="rId2" Type="http://schemas.openxmlformats.org/officeDocument/2006/relationships/styles" Target="styles.xml"/><Relationship Id="rId20"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ess@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damhall.com/it-it" TargetMode="External"/><Relationship Id="rId4" Type="http://schemas.openxmlformats.org/officeDocument/2006/relationships/webSettings" Target="webSettings.xml"/><Relationship Id="rId9" Type="http://schemas.openxmlformats.org/officeDocument/2006/relationships/hyperlink" Target="https://blog.adamhall.com/en/"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1307</Words>
  <Characters>8235</Characters>
  <Application>Microsoft Office Word</Application>
  <DocSecurity>0</DocSecurity>
  <Lines>68</Lines>
  <Paragraphs>19</Paragraphs>
  <ScaleCrop>false</ScaleCrop>
  <Company>Adam Hall GmbH</Company>
  <LinksUpToDate>false</LinksUpToDate>
  <CharactersWithSpaces>9523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info@eventedit.de</dc:creator>
  <cp:keywords/>
  <dc:description/>
  <cp:lastModifiedBy>Alina Knewitz</cp:lastModifiedBy>
  <cp:revision>7</cp:revision>
  <cp:lastPrinted>2018-11-21T16:53:00Z</cp:lastPrinted>
  <dcterms:created xsi:type="dcterms:W3CDTF">2021-01-13T12:39:00Z</dcterms:created>
  <dcterms:modified xsi:type="dcterms:W3CDTF">2021-01-15T14:36:00Z</dcterms:modified>
</cp:coreProperties>
</file>